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31" w:rsidRDefault="00416127">
      <w:pPr>
        <w:jc w:val="center"/>
        <w:rPr>
          <w:rFonts w:ascii="Times New Roman" w:eastAsia="方正小标宋简体" w:hAnsi="Times New Roman" w:cs="Times New Roman"/>
          <w:bCs/>
          <w:color w:val="FF0000"/>
          <w:sz w:val="72"/>
          <w:szCs w:val="72"/>
        </w:rPr>
      </w:pPr>
      <w:r>
        <w:rPr>
          <w:rFonts w:ascii="Times New Roman" w:eastAsia="方正小标宋简体" w:hAnsi="Times New Roman" w:cs="Times New Roman"/>
          <w:bCs/>
          <w:color w:val="FF0000"/>
          <w:sz w:val="72"/>
          <w:szCs w:val="72"/>
        </w:rPr>
        <w:t>中国勘察设计协会文件</w:t>
      </w:r>
    </w:p>
    <w:p w:rsidR="00E72631" w:rsidRDefault="00E72631">
      <w:pPr>
        <w:spacing w:line="440" w:lineRule="exact"/>
        <w:jc w:val="center"/>
        <w:rPr>
          <w:rFonts w:ascii="Times New Roman" w:eastAsia="楷体" w:hAnsi="Times New Roman" w:cs="Times New Roman"/>
          <w:sz w:val="28"/>
          <w:szCs w:val="24"/>
        </w:rPr>
      </w:pPr>
    </w:p>
    <w:p w:rsidR="00E72631" w:rsidRDefault="00416127">
      <w:pPr>
        <w:spacing w:line="440" w:lineRule="exact"/>
        <w:jc w:val="center"/>
        <w:rPr>
          <w:rFonts w:ascii="Times New Roman" w:eastAsia="楷体" w:hAnsi="Times New Roman" w:cs="Times New Roman"/>
          <w:color w:val="000000"/>
          <w:sz w:val="28"/>
          <w:szCs w:val="24"/>
        </w:rPr>
      </w:pPr>
      <w:proofErr w:type="gramStart"/>
      <w:r>
        <w:rPr>
          <w:rFonts w:ascii="Times New Roman" w:eastAsia="楷体" w:hAnsi="Times New Roman" w:cs="Times New Roman"/>
          <w:color w:val="000000"/>
          <w:sz w:val="28"/>
          <w:szCs w:val="24"/>
        </w:rPr>
        <w:t>中设协字</w:t>
      </w:r>
      <w:proofErr w:type="gramEnd"/>
      <w:r>
        <w:rPr>
          <w:rFonts w:ascii="Times New Roman" w:eastAsia="楷体" w:hAnsi="Times New Roman" w:cs="Times New Roman"/>
          <w:color w:val="000000"/>
          <w:sz w:val="28"/>
          <w:szCs w:val="24"/>
        </w:rPr>
        <w:t>〔</w:t>
      </w:r>
      <w:r>
        <w:rPr>
          <w:rFonts w:ascii="Times New Roman" w:eastAsia="楷体" w:hAnsi="Times New Roman" w:cs="Times New Roman"/>
          <w:color w:val="000000"/>
          <w:sz w:val="28"/>
          <w:szCs w:val="24"/>
        </w:rPr>
        <w:t>2023</w:t>
      </w:r>
      <w:r>
        <w:rPr>
          <w:rFonts w:ascii="Times New Roman" w:eastAsia="楷体" w:hAnsi="Times New Roman" w:cs="Times New Roman"/>
          <w:color w:val="000000"/>
          <w:sz w:val="28"/>
          <w:szCs w:val="24"/>
        </w:rPr>
        <w:t>〕</w:t>
      </w:r>
      <w:r>
        <w:rPr>
          <w:rFonts w:ascii="Times New Roman" w:eastAsia="楷体" w:hAnsi="Times New Roman" w:cs="Times New Roman" w:hint="eastAsia"/>
          <w:color w:val="000000"/>
          <w:sz w:val="28"/>
          <w:szCs w:val="24"/>
        </w:rPr>
        <w:t>8</w:t>
      </w:r>
      <w:r>
        <w:rPr>
          <w:rFonts w:ascii="Times New Roman" w:eastAsia="楷体" w:hAnsi="Times New Roman" w:cs="Times New Roman"/>
          <w:color w:val="000000"/>
          <w:sz w:val="28"/>
          <w:szCs w:val="24"/>
        </w:rPr>
        <w:t>号</w:t>
      </w:r>
    </w:p>
    <w:p w:rsidR="00E72631" w:rsidRDefault="00E72631">
      <w:pPr>
        <w:spacing w:before="100" w:line="460" w:lineRule="exact"/>
        <w:ind w:left="3080" w:hangingChars="1100" w:hanging="3080"/>
        <w:jc w:val="center"/>
        <w:rPr>
          <w:rFonts w:ascii="Times New Roman" w:eastAsia="方正小标宋简体" w:hAnsi="Times New Roman" w:cs="Times New Roman"/>
          <w:sz w:val="30"/>
          <w:szCs w:val="30"/>
        </w:rPr>
      </w:pPr>
      <w:r w:rsidRPr="00E72631">
        <w:rPr>
          <w:rFonts w:ascii="Times New Roman" w:eastAsia="楷体" w:hAnsi="Times New Roman" w:cs="Times New Roman"/>
          <w:color w:val="000000"/>
          <w:sz w:val="28"/>
          <w:szCs w:val="24"/>
        </w:rPr>
        <w:pict>
          <v:line id="直接连接符 2" o:spid="_x0000_s1028" style="position:absolute;left:0;text-align:left;z-index:251659264" from="-1.9pt,2pt" to="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KVMgIAADQEAAAOAAAAZHJzL2Uyb0RvYy54bWysU82O0zAQviPxDlbubZJu2m2jpiuUtFwW&#10;qLTLA7i201g4tmW7TSvEK/ACSHuDE0fuvA3LYzB2f9SFC0Lk4Iw9M5+/mfk8vdm1Am2ZsVzJIkr7&#10;SYSYJIpyuS6it/eL3jhC1mFJsVCSFdGe2ehm9vzZtNM5G6hGCcoMAhBp804XUeOczuPYkoa12PaV&#10;ZhKctTItdrA165ga3AF6K+JBkoziThmqjSLMWjitDs5oFvDrmhH3pq4tc0gUEXBzYTVhXfk1nk1x&#10;vjZYN5wcaeB/YNFiLuHSM1SFHUYbw/+Aajkxyqra9YlqY1XXnLBQA1STJr9Vc9dgzUIt0Byrz22y&#10;/w+WvN4uDeK0iAYRkriFET1++vbj4+ef3x9gffz6BQ18kzptc4gt5dL4MslO3ulbRd5ZJFXZYLlm&#10;gez9XgNC6jPiJyl+YzVctepeKQoxeONU6NiuNq2HhF6gXRjM/jwYtnOIwOHwenA1nsD8yMkX4/yU&#10;qI11L5lqkTeKSHDpe4ZzvL21zhPB+SnEH0u14EKEuQuJOih8PLwehgyrBKfe6+OsWa9KYdAWg3QW&#10;iwS+UBZ4LsOM2kga0BqG6fxoO8zFwYbbhfR4UAvwOVoHbbyfJJP5eD7OetlgNO9lSVX1XizKrDda&#10;pNfD6qoqyyr94KmlWd5wSpn07E46TbO/08HxxRwUdlbquQ/xU/TQMCB7+gfSYZh+fgclrBTdL81p&#10;yCDNEHx8Rl77l3uwLx/77BcAAAD//wMAUEsDBBQABgAIAAAAIQCQdrmS3AAAAAcBAAAPAAAAZHJz&#10;L2Rvd25yZXYueG1sTI7LbsIwFET3lfgH61bqDpzQB1EaB0HV7iqhpg+2Jr6NI+LrKDbB/D0uG7oc&#10;zejMKZbBdGzEwbWWBKSzBBhSbVVLjYCvz7dpBsx5SUp2llDACR0sy8lNIXNlj/SBY+UbFiHkcilA&#10;e9/nnLtao5FuZnuk2P3awUgf49BwNchjhJuOz5PkiRvZUnzQsscXjfW+OhgB4Sdb6e27X7/a743e&#10;h21lxvlJiLvbsHoG5jH46xj+9KM6lNFpZw+kHOsETNOHNE4FPC6AxT7LFvfAdpfMy4L/9y/PAAAA&#10;//8DAFBLAQItABQABgAIAAAAIQC2gziS/gAAAOEBAAATAAAAAAAAAAAAAAAAAAAAAABbQ29udGVu&#10;dF9UeXBlc10ueG1sUEsBAi0AFAAGAAgAAAAhADj9If/WAAAAlAEAAAsAAAAAAAAAAAAAAAAALwEA&#10;AF9yZWxzLy5yZWxzUEsBAi0AFAAGAAgAAAAhAM/fMpUyAgAANAQAAA4AAAAAAAAAAAAAAAAALgIA&#10;AGRycy9lMm9Eb2MueG1sUEsBAi0AFAAGAAgAAAAhAJB2uZLcAAAABwEAAA8AAAAAAAAAAAAAAAAA&#10;jAQAAGRycy9kb3ducmV2LnhtbFBLBQYAAAAABAAEAPMAAACVBQAAAAA=&#10;" strokecolor="red" strokeweight="2.25pt"/>
        </w:pict>
      </w:r>
      <w:r w:rsidR="00416127">
        <w:rPr>
          <w:rFonts w:ascii="Times New Roman" w:eastAsia="方正小标宋简体" w:hAnsi="Times New Roman" w:cs="Times New Roman"/>
          <w:sz w:val="30"/>
          <w:szCs w:val="30"/>
        </w:rPr>
        <w:t>关于举办</w:t>
      </w:r>
      <w:r w:rsidR="00416127">
        <w:rPr>
          <w:rFonts w:ascii="Times New Roman" w:eastAsia="方正小标宋简体" w:hAnsi="Times New Roman" w:cs="Times New Roman"/>
          <w:sz w:val="30"/>
          <w:szCs w:val="30"/>
        </w:rPr>
        <w:t>“</w:t>
      </w:r>
      <w:r w:rsidR="00416127">
        <w:rPr>
          <w:rFonts w:ascii="Times New Roman" w:eastAsia="方正小标宋简体" w:hAnsi="Times New Roman" w:cs="Times New Roman"/>
          <w:sz w:val="30"/>
          <w:szCs w:val="30"/>
        </w:rPr>
        <w:t>勘察设计质量问题防治措施及技术标准应用</w:t>
      </w:r>
    </w:p>
    <w:p w:rsidR="00E72631" w:rsidRDefault="00416127">
      <w:pPr>
        <w:spacing w:line="460" w:lineRule="exact"/>
        <w:ind w:left="3300" w:hangingChars="1100" w:hanging="3300"/>
        <w:jc w:val="center"/>
        <w:rPr>
          <w:rFonts w:ascii="Times New Roman" w:eastAsia="方正小标宋简体" w:hAnsi="Times New Roman" w:cs="Times New Roman"/>
          <w:sz w:val="30"/>
          <w:szCs w:val="30"/>
        </w:rPr>
      </w:pPr>
      <w:r>
        <w:rPr>
          <w:rFonts w:ascii="Times New Roman" w:eastAsia="方正小标宋简体" w:hAnsi="Times New Roman" w:cs="Times New Roman"/>
          <w:sz w:val="30"/>
          <w:szCs w:val="30"/>
        </w:rPr>
        <w:t>培训班</w:t>
      </w:r>
      <w:proofErr w:type="gramStart"/>
      <w:r>
        <w:rPr>
          <w:rFonts w:ascii="Times New Roman" w:eastAsia="方正小标宋简体" w:hAnsi="Times New Roman" w:cs="Times New Roman"/>
          <w:sz w:val="30"/>
          <w:szCs w:val="30"/>
        </w:rPr>
        <w:t>”</w:t>
      </w:r>
      <w:proofErr w:type="gramEnd"/>
      <w:r>
        <w:rPr>
          <w:rFonts w:ascii="Times New Roman" w:eastAsia="方正小标宋简体" w:hAnsi="Times New Roman" w:cs="Times New Roman"/>
          <w:sz w:val="30"/>
          <w:szCs w:val="30"/>
        </w:rPr>
        <w:t>的通知</w:t>
      </w:r>
    </w:p>
    <w:p w:rsidR="00E72631" w:rsidRDefault="00416127">
      <w:pPr>
        <w:spacing w:line="5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各有关会员单位：</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贯彻落实《中共中央国务院关于开展质量提升行动的指导意见》精神，提升建设工程质量水平，业内权威专家团队针对具有代表性的勘察设计质量方面的技术问题进行了归纳、总结与分析，并提出了防治措施。为帮助从业人员学习相关内容，把握相关技术标准及新技术，我会决定举办</w:t>
      </w:r>
      <w:r>
        <w:rPr>
          <w:rFonts w:ascii="Times New Roman" w:eastAsia="仿宋_GB2312" w:hAnsi="Times New Roman" w:cs="Times New Roman"/>
          <w:sz w:val="28"/>
          <w:szCs w:val="28"/>
        </w:rPr>
        <w:t>“</w:t>
      </w:r>
      <w:r>
        <w:rPr>
          <w:rFonts w:ascii="Times New Roman" w:eastAsia="仿宋_GB2312" w:hAnsi="Times New Roman" w:cs="Times New Roman"/>
          <w:sz w:val="28"/>
          <w:szCs w:val="28"/>
        </w:rPr>
        <w:t>勘察设计质量问题防治措施及技术标准应用培训班</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，各单位可根据需求，自愿安排人员参加。现将有关事项通知如下：</w:t>
      </w:r>
    </w:p>
    <w:p w:rsidR="00E72631" w:rsidRDefault="00416127">
      <w:pPr>
        <w:spacing w:before="6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t>一、组织单位</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主办单位：中国勘察设计协会</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会务承办：北京恒光联科信息咨询中心</w:t>
      </w:r>
    </w:p>
    <w:p w:rsidR="00E72631" w:rsidRDefault="00416127">
      <w:pPr>
        <w:spacing w:before="6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t>二、培训内容</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培训的主要内容详见</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：课程安排表</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E72631" w:rsidRDefault="00416127">
      <w:pPr>
        <w:spacing w:before="6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t>三、参</w:t>
      </w:r>
      <w:r>
        <w:rPr>
          <w:rFonts w:ascii="Times New Roman" w:eastAsia="仿宋_GB2312" w:hAnsi="Times New Roman" w:cs="Times New Roman" w:hint="eastAsia"/>
          <w:b/>
          <w:sz w:val="28"/>
          <w:szCs w:val="28"/>
        </w:rPr>
        <w:t>加</w:t>
      </w:r>
      <w:r>
        <w:rPr>
          <w:rFonts w:ascii="Times New Roman" w:eastAsia="仿宋_GB2312" w:hAnsi="Times New Roman" w:cs="Times New Roman"/>
          <w:b/>
          <w:sz w:val="28"/>
          <w:szCs w:val="28"/>
        </w:rPr>
        <w:t>对象</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各相关单位从事工程勘察、设计、施工，审图的主要技术人员。</w:t>
      </w:r>
    </w:p>
    <w:p w:rsidR="00E72631" w:rsidRDefault="00416127">
      <w:pPr>
        <w:spacing w:before="6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t>四、培训时间</w:t>
      </w:r>
      <w:r>
        <w:rPr>
          <w:rFonts w:ascii="Times New Roman" w:eastAsia="仿宋_GB2312" w:hAnsi="Times New Roman" w:cs="Times New Roman" w:hint="eastAsia"/>
          <w:b/>
          <w:sz w:val="28"/>
          <w:szCs w:val="28"/>
        </w:rPr>
        <w:t>及培训方式</w:t>
      </w:r>
    </w:p>
    <w:p w:rsidR="00E72631" w:rsidRDefault="00416127">
      <w:pPr>
        <w:adjustRightInd w:val="0"/>
        <w:snapToGrid w:val="0"/>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 </w:t>
      </w:r>
      <w:r>
        <w:rPr>
          <w:rFonts w:ascii="Times New Roman" w:eastAsia="仿宋_GB2312" w:hAnsi="Times New Roman" w:cs="Times New Roman"/>
          <w:sz w:val="28"/>
          <w:szCs w:val="28"/>
        </w:rPr>
        <w:t>三月</w:t>
      </w:r>
      <w:r>
        <w:rPr>
          <w:rFonts w:ascii="Times New Roman" w:eastAsia="仿宋_GB2312" w:hAnsi="Times New Roman" w:cs="Times New Roman" w:hint="eastAsia"/>
          <w:sz w:val="28"/>
          <w:szCs w:val="28"/>
        </w:rPr>
        <w:t>份</w:t>
      </w:r>
      <w:r>
        <w:rPr>
          <w:rFonts w:ascii="Times New Roman" w:eastAsia="仿宋_GB2312" w:hAnsi="Times New Roman" w:cs="Times New Roman"/>
          <w:sz w:val="28"/>
          <w:szCs w:val="28"/>
        </w:rPr>
        <w:t>：</w:t>
      </w:r>
      <w:r w:rsidR="00A21D96">
        <w:rPr>
          <w:rFonts w:ascii="Times New Roman" w:eastAsia="仿宋_GB2312" w:hAnsi="Times New Roman" w:cs="Times New Roman" w:hint="eastAsia"/>
          <w:sz w:val="28"/>
          <w:szCs w:val="28"/>
        </w:rPr>
        <w:t>17-20</w:t>
      </w:r>
      <w:r>
        <w:rPr>
          <w:rFonts w:ascii="Times New Roman" w:eastAsia="仿宋_GB2312" w:hAnsi="Times New Roman" w:cs="Times New Roman"/>
          <w:sz w:val="28"/>
          <w:szCs w:val="28"/>
        </w:rPr>
        <w:t>日（建筑），</w:t>
      </w:r>
      <w:r w:rsidR="00987B9A">
        <w:rPr>
          <w:rFonts w:ascii="Times New Roman" w:eastAsia="仿宋_GB2312" w:hAnsi="Times New Roman" w:cs="Times New Roman" w:hint="eastAsia"/>
          <w:sz w:val="28"/>
          <w:szCs w:val="28"/>
        </w:rPr>
        <w:t>19-22</w:t>
      </w:r>
      <w:r>
        <w:rPr>
          <w:rFonts w:ascii="Times New Roman" w:eastAsia="仿宋_GB2312" w:hAnsi="Times New Roman" w:cs="Times New Roman"/>
          <w:sz w:val="28"/>
          <w:szCs w:val="28"/>
        </w:rPr>
        <w:t>日（结构）；</w:t>
      </w:r>
    </w:p>
    <w:p w:rsidR="00E72631" w:rsidRDefault="00416127">
      <w:pPr>
        <w:adjustRightInd w:val="0"/>
        <w:snapToGrid w:val="0"/>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Times New Roman"/>
          <w:sz w:val="28"/>
          <w:szCs w:val="28"/>
        </w:rPr>
        <w:t>四月</w:t>
      </w:r>
      <w:r>
        <w:rPr>
          <w:rFonts w:ascii="Times New Roman" w:eastAsia="仿宋_GB2312" w:hAnsi="Times New Roman" w:cs="Times New Roman" w:hint="eastAsia"/>
          <w:sz w:val="28"/>
          <w:szCs w:val="28"/>
        </w:rPr>
        <w:t>份</w:t>
      </w:r>
      <w:r>
        <w:rPr>
          <w:rFonts w:ascii="Times New Roman" w:eastAsia="仿宋_GB2312" w:hAnsi="Times New Roman" w:cs="Times New Roman"/>
          <w:sz w:val="28"/>
          <w:szCs w:val="28"/>
        </w:rPr>
        <w:t>：</w:t>
      </w:r>
      <w:r>
        <w:rPr>
          <w:rFonts w:ascii="Times New Roman" w:eastAsia="仿宋_GB2312" w:hAnsi="Times New Roman" w:cs="Times New Roman"/>
          <w:sz w:val="28"/>
          <w:szCs w:val="28"/>
        </w:rPr>
        <w:t>11–14</w:t>
      </w:r>
      <w:r>
        <w:rPr>
          <w:rFonts w:ascii="Times New Roman" w:eastAsia="仿宋_GB2312" w:hAnsi="Times New Roman" w:cs="Times New Roman"/>
          <w:sz w:val="28"/>
          <w:szCs w:val="28"/>
        </w:rPr>
        <w:t>日（给排水），</w:t>
      </w:r>
      <w:r>
        <w:rPr>
          <w:rFonts w:ascii="Times New Roman" w:eastAsia="仿宋_GB2312" w:hAnsi="Times New Roman" w:cs="Times New Roman"/>
          <w:sz w:val="28"/>
          <w:szCs w:val="28"/>
        </w:rPr>
        <w:t>12–15</w:t>
      </w:r>
      <w:r>
        <w:rPr>
          <w:rFonts w:ascii="Times New Roman" w:eastAsia="仿宋_GB2312" w:hAnsi="Times New Roman" w:cs="Times New Roman" w:hint="eastAsia"/>
          <w:sz w:val="28"/>
          <w:szCs w:val="28"/>
        </w:rPr>
        <w:t>日</w:t>
      </w:r>
      <w:r>
        <w:rPr>
          <w:rFonts w:ascii="Times New Roman" w:eastAsia="仿宋_GB2312" w:hAnsi="Times New Roman" w:cs="Times New Roman"/>
          <w:sz w:val="28"/>
          <w:szCs w:val="28"/>
        </w:rPr>
        <w:t>（暖通空调），</w:t>
      </w:r>
      <w:r>
        <w:rPr>
          <w:rFonts w:ascii="Times New Roman" w:eastAsia="仿宋_GB2312" w:hAnsi="Times New Roman" w:cs="Times New Roman"/>
          <w:sz w:val="28"/>
          <w:szCs w:val="28"/>
        </w:rPr>
        <w:t>13–16</w:t>
      </w:r>
      <w:r>
        <w:rPr>
          <w:rFonts w:ascii="Times New Roman" w:eastAsia="仿宋_GB2312" w:hAnsi="Times New Roman" w:cs="Times New Roman"/>
          <w:sz w:val="28"/>
          <w:szCs w:val="28"/>
        </w:rPr>
        <w:t>日（电气）；</w:t>
      </w:r>
    </w:p>
    <w:p w:rsidR="00E72631" w:rsidRDefault="00416127">
      <w:pPr>
        <w:adjustRightInd w:val="0"/>
        <w:snapToGrid w:val="0"/>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sz w:val="28"/>
          <w:szCs w:val="28"/>
        </w:rPr>
        <w:t>五月</w:t>
      </w:r>
      <w:r>
        <w:rPr>
          <w:rFonts w:ascii="Times New Roman" w:eastAsia="仿宋_GB2312" w:hAnsi="Times New Roman" w:cs="Times New Roman" w:hint="eastAsia"/>
          <w:sz w:val="28"/>
          <w:szCs w:val="28"/>
        </w:rPr>
        <w:t>份</w:t>
      </w:r>
      <w:r>
        <w:rPr>
          <w:rFonts w:ascii="Times New Roman" w:eastAsia="仿宋_GB2312" w:hAnsi="Times New Roman" w:cs="Times New Roman"/>
          <w:sz w:val="28"/>
          <w:szCs w:val="28"/>
        </w:rPr>
        <w:t>：</w:t>
      </w:r>
      <w:r>
        <w:rPr>
          <w:rFonts w:ascii="Times New Roman" w:eastAsia="仿宋_GB2312" w:hAnsi="Times New Roman" w:cs="Times New Roman"/>
          <w:sz w:val="28"/>
          <w:szCs w:val="28"/>
        </w:rPr>
        <w:t>8–11</w:t>
      </w:r>
      <w:r>
        <w:rPr>
          <w:rFonts w:ascii="Times New Roman" w:eastAsia="仿宋_GB2312" w:hAnsi="Times New Roman" w:cs="Times New Roman"/>
          <w:sz w:val="28"/>
          <w:szCs w:val="28"/>
        </w:rPr>
        <w:t>日（道路），</w:t>
      </w:r>
      <w:r>
        <w:rPr>
          <w:rFonts w:ascii="Times New Roman" w:eastAsia="仿宋_GB2312" w:hAnsi="Times New Roman" w:cs="Times New Roman"/>
          <w:sz w:val="28"/>
          <w:szCs w:val="28"/>
        </w:rPr>
        <w:t>9–12</w:t>
      </w:r>
      <w:r>
        <w:rPr>
          <w:rFonts w:ascii="Times New Roman" w:eastAsia="仿宋_GB2312" w:hAnsi="Times New Roman" w:cs="Times New Roman"/>
          <w:sz w:val="28"/>
          <w:szCs w:val="28"/>
        </w:rPr>
        <w:t>日（桥</w:t>
      </w:r>
      <w:bookmarkStart w:id="0" w:name="_GoBack"/>
      <w:bookmarkEnd w:id="0"/>
      <w:r>
        <w:rPr>
          <w:rFonts w:ascii="Times New Roman" w:eastAsia="仿宋_GB2312" w:hAnsi="Times New Roman" w:cs="Times New Roman"/>
          <w:sz w:val="28"/>
          <w:szCs w:val="28"/>
        </w:rPr>
        <w:t>），</w:t>
      </w:r>
      <w:r>
        <w:rPr>
          <w:rFonts w:ascii="Times New Roman" w:eastAsia="仿宋_GB2312" w:hAnsi="Times New Roman" w:cs="Times New Roman"/>
          <w:sz w:val="28"/>
          <w:szCs w:val="28"/>
        </w:rPr>
        <w:t>10–13</w:t>
      </w:r>
      <w:r>
        <w:rPr>
          <w:rFonts w:ascii="Times New Roman" w:eastAsia="仿宋_GB2312" w:hAnsi="Times New Roman" w:cs="Times New Roman"/>
          <w:sz w:val="28"/>
          <w:szCs w:val="28"/>
        </w:rPr>
        <w:t>日（</w:t>
      </w:r>
      <w:r>
        <w:rPr>
          <w:rFonts w:ascii="Times New Roman" w:eastAsia="仿宋_GB2312" w:hAnsi="Times New Roman" w:cs="Times New Roman" w:hint="eastAsia"/>
          <w:sz w:val="28"/>
          <w:szCs w:val="28"/>
        </w:rPr>
        <w:t>隧道</w:t>
      </w:r>
      <w:r>
        <w:rPr>
          <w:rFonts w:ascii="Times New Roman" w:eastAsia="仿宋_GB2312" w:hAnsi="Times New Roman" w:cs="Times New Roman"/>
          <w:sz w:val="28"/>
          <w:szCs w:val="28"/>
        </w:rPr>
        <w:t>）；</w:t>
      </w:r>
    </w:p>
    <w:p w:rsidR="00E72631" w:rsidRDefault="00416127">
      <w:pPr>
        <w:adjustRightInd w:val="0"/>
        <w:snapToGrid w:val="0"/>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4. </w:t>
      </w:r>
      <w:r>
        <w:rPr>
          <w:rFonts w:ascii="Times New Roman" w:eastAsia="仿宋_GB2312" w:hAnsi="Times New Roman" w:cs="Times New Roman"/>
          <w:sz w:val="28"/>
          <w:szCs w:val="28"/>
        </w:rPr>
        <w:t>六月</w:t>
      </w:r>
      <w:r>
        <w:rPr>
          <w:rFonts w:ascii="Times New Roman" w:eastAsia="仿宋_GB2312" w:hAnsi="Times New Roman" w:cs="Times New Roman" w:hint="eastAsia"/>
          <w:sz w:val="28"/>
          <w:szCs w:val="28"/>
        </w:rPr>
        <w:t>份</w:t>
      </w:r>
      <w:r>
        <w:rPr>
          <w:rFonts w:ascii="Times New Roman" w:eastAsia="仿宋_GB2312" w:hAnsi="Times New Roman" w:cs="Times New Roman"/>
          <w:sz w:val="28"/>
          <w:szCs w:val="28"/>
        </w:rPr>
        <w:t>：</w:t>
      </w:r>
      <w:r>
        <w:rPr>
          <w:rFonts w:ascii="Times New Roman" w:eastAsia="仿宋_GB2312" w:hAnsi="Times New Roman" w:cs="Times New Roman"/>
          <w:sz w:val="28"/>
          <w:szCs w:val="28"/>
        </w:rPr>
        <w:t>6–9</w:t>
      </w:r>
      <w:r>
        <w:rPr>
          <w:rFonts w:ascii="Times New Roman" w:eastAsia="仿宋_GB2312" w:hAnsi="Times New Roman" w:cs="Times New Roman"/>
          <w:sz w:val="28"/>
          <w:szCs w:val="28"/>
        </w:rPr>
        <w:t>日（勘察），</w:t>
      </w:r>
      <w:r>
        <w:rPr>
          <w:rFonts w:ascii="Times New Roman" w:eastAsia="仿宋_GB2312" w:hAnsi="Times New Roman" w:cs="Times New Roman"/>
          <w:sz w:val="28"/>
          <w:szCs w:val="28"/>
        </w:rPr>
        <w:t>7–10</w:t>
      </w:r>
      <w:r>
        <w:rPr>
          <w:rFonts w:ascii="Times New Roman" w:eastAsia="仿宋_GB2312" w:hAnsi="Times New Roman" w:cs="Times New Roman"/>
          <w:sz w:val="28"/>
          <w:szCs w:val="28"/>
        </w:rPr>
        <w:t>日（边坡基坑），</w:t>
      </w:r>
      <w:r>
        <w:rPr>
          <w:rFonts w:ascii="Times New Roman" w:eastAsia="仿宋_GB2312" w:hAnsi="Times New Roman" w:cs="Times New Roman"/>
          <w:sz w:val="28"/>
          <w:szCs w:val="28"/>
        </w:rPr>
        <w:t>8–11</w:t>
      </w:r>
      <w:r>
        <w:rPr>
          <w:rFonts w:ascii="Times New Roman" w:eastAsia="仿宋_GB2312" w:hAnsi="Times New Roman" w:cs="Times New Roman"/>
          <w:sz w:val="28"/>
          <w:szCs w:val="28"/>
        </w:rPr>
        <w:t>日（地基）</w:t>
      </w:r>
      <w:r>
        <w:rPr>
          <w:rFonts w:ascii="Times New Roman" w:eastAsia="仿宋_GB2312" w:hAnsi="Times New Roman" w:cs="Times New Roman" w:hint="eastAsia"/>
          <w:sz w:val="28"/>
          <w:szCs w:val="28"/>
        </w:rPr>
        <w:t>。</w:t>
      </w:r>
    </w:p>
    <w:p w:rsidR="00E72631" w:rsidRDefault="00416127">
      <w:pPr>
        <w:adjustRightInd w:val="0"/>
        <w:snapToGrid w:val="0"/>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具体</w:t>
      </w:r>
      <w:r>
        <w:rPr>
          <w:rFonts w:ascii="Times New Roman" w:eastAsia="仿宋_GB2312" w:hAnsi="Times New Roman" w:cs="Times New Roman" w:hint="eastAsia"/>
          <w:sz w:val="28"/>
          <w:szCs w:val="28"/>
        </w:rPr>
        <w:t>报到及培训时间安排</w:t>
      </w:r>
      <w:r>
        <w:rPr>
          <w:rFonts w:ascii="Times New Roman" w:eastAsia="仿宋_GB2312" w:hAnsi="Times New Roman" w:cs="Times New Roman"/>
          <w:sz w:val="28"/>
          <w:szCs w:val="28"/>
        </w:rPr>
        <w:t>详见</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：课程安排表</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E72631" w:rsidRDefault="00416127">
      <w:pPr>
        <w:adjustRightInd w:val="0"/>
        <w:snapToGrid w:val="0"/>
        <w:spacing w:line="440" w:lineRule="exact"/>
        <w:ind w:firstLineChars="200" w:firstLine="560"/>
        <w:rPr>
          <w:rFonts w:eastAsia="仿宋_GB2312"/>
          <w:sz w:val="28"/>
          <w:szCs w:val="28"/>
        </w:rPr>
      </w:pPr>
      <w:r>
        <w:rPr>
          <w:rFonts w:eastAsia="仿宋_GB2312" w:hint="eastAsia"/>
          <w:sz w:val="28"/>
          <w:szCs w:val="28"/>
        </w:rPr>
        <w:t>培训方式：线下与线上（直播）同步方式。</w:t>
      </w:r>
    </w:p>
    <w:p w:rsidR="00E72631" w:rsidRDefault="00416127">
      <w:pPr>
        <w:spacing w:before="6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五、培训</w:t>
      </w:r>
      <w:r>
        <w:rPr>
          <w:rFonts w:ascii="Times New Roman" w:eastAsia="仿宋_GB2312" w:hAnsi="Times New Roman" w:cs="Times New Roman" w:hint="eastAsia"/>
          <w:b/>
          <w:sz w:val="28"/>
          <w:szCs w:val="28"/>
        </w:rPr>
        <w:t>缴费</w:t>
      </w:r>
    </w:p>
    <w:p w:rsidR="00E72631" w:rsidRDefault="00416127">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（一）线下</w:t>
      </w:r>
      <w:r>
        <w:rPr>
          <w:rFonts w:ascii="Times New Roman" w:eastAsia="仿宋_GB2312" w:hAnsi="Times New Roman" w:cs="Times New Roman"/>
          <w:sz w:val="28"/>
          <w:szCs w:val="28"/>
        </w:rPr>
        <w:t>培训费</w:t>
      </w:r>
      <w:r>
        <w:rPr>
          <w:rFonts w:ascii="Times New Roman" w:eastAsia="仿宋_GB2312" w:hAnsi="Times New Roman" w:cs="Times New Roman"/>
          <w:sz w:val="28"/>
          <w:szCs w:val="28"/>
        </w:rPr>
        <w:t>2200</w:t>
      </w:r>
      <w:r>
        <w:rPr>
          <w:rFonts w:ascii="Times New Roman" w:eastAsia="仿宋_GB2312" w:hAnsi="Times New Roman" w:cs="Times New Roman"/>
          <w:sz w:val="28"/>
          <w:szCs w:val="28"/>
        </w:rPr>
        <w:t>元</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专业（共</w:t>
      </w:r>
      <w:r>
        <w:rPr>
          <w:rFonts w:ascii="Times New Roman" w:eastAsia="仿宋_GB2312" w:hAnsi="Times New Roman" w:cs="Times New Roman" w:hint="eastAsia"/>
          <w:sz w:val="28"/>
          <w:szCs w:val="28"/>
        </w:rPr>
        <w:t>11</w:t>
      </w:r>
      <w:r>
        <w:rPr>
          <w:rFonts w:ascii="Times New Roman" w:eastAsia="仿宋_GB2312" w:hAnsi="Times New Roman" w:cs="Times New Roman" w:hint="eastAsia"/>
          <w:sz w:val="28"/>
          <w:szCs w:val="28"/>
        </w:rPr>
        <w:t>个专）（含</w:t>
      </w:r>
      <w:r>
        <w:rPr>
          <w:rFonts w:eastAsia="仿宋_GB2312"/>
          <w:sz w:val="28"/>
          <w:szCs w:val="28"/>
        </w:rPr>
        <w:t>午餐费</w:t>
      </w:r>
      <w:r>
        <w:rPr>
          <w:rFonts w:eastAsia="仿宋_GB2312" w:hint="eastAsia"/>
          <w:sz w:val="28"/>
          <w:szCs w:val="28"/>
        </w:rPr>
        <w:t>、资料费等</w:t>
      </w:r>
      <w:r>
        <w:rPr>
          <w:rFonts w:eastAsia="仿宋_GB2312"/>
          <w:sz w:val="28"/>
          <w:szCs w:val="28"/>
        </w:rPr>
        <w:t>）</w:t>
      </w:r>
      <w:r>
        <w:rPr>
          <w:rFonts w:eastAsia="仿宋_GB2312" w:hint="eastAsia"/>
          <w:sz w:val="28"/>
          <w:szCs w:val="28"/>
        </w:rPr>
        <w:t>，</w:t>
      </w:r>
      <w:r>
        <w:rPr>
          <w:rFonts w:eastAsia="仿宋_GB2312"/>
          <w:sz w:val="28"/>
          <w:szCs w:val="28"/>
        </w:rPr>
        <w:t>住宿统一安排，费用自理</w:t>
      </w:r>
      <w:r>
        <w:rPr>
          <w:rFonts w:eastAsia="仿宋_GB2312" w:hint="eastAsia"/>
          <w:sz w:val="28"/>
          <w:szCs w:val="28"/>
        </w:rPr>
        <w:t>；</w:t>
      </w:r>
      <w:r>
        <w:rPr>
          <w:rFonts w:ascii="Times New Roman" w:eastAsia="仿宋_GB2312" w:hAnsi="Times New Roman" w:cs="Times New Roman"/>
          <w:sz w:val="28"/>
          <w:szCs w:val="28"/>
        </w:rPr>
        <w:t>线上培训费</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65</w:t>
      </w:r>
      <w:r>
        <w:rPr>
          <w:rFonts w:ascii="Times New Roman" w:eastAsia="仿宋_GB2312" w:hAnsi="Times New Roman" w:cs="Times New Roman"/>
          <w:sz w:val="28"/>
          <w:szCs w:val="28"/>
        </w:rPr>
        <w:t>0</w:t>
      </w:r>
      <w:r>
        <w:rPr>
          <w:rFonts w:ascii="Times New Roman" w:eastAsia="仿宋_GB2312" w:hAnsi="Times New Roman" w:cs="Times New Roman"/>
          <w:sz w:val="28"/>
          <w:szCs w:val="28"/>
        </w:rPr>
        <w:t>元</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专业（</w:t>
      </w:r>
      <w:proofErr w:type="gramStart"/>
      <w:r>
        <w:rPr>
          <w:rFonts w:ascii="Times New Roman" w:eastAsia="仿宋_GB2312" w:hAnsi="Times New Roman" w:cs="Times New Roman" w:hint="eastAsia"/>
          <w:sz w:val="28"/>
          <w:szCs w:val="28"/>
        </w:rPr>
        <w:t>含资料</w:t>
      </w:r>
      <w:proofErr w:type="gramEnd"/>
      <w:r>
        <w:rPr>
          <w:rFonts w:ascii="Times New Roman" w:eastAsia="仿宋_GB2312" w:hAnsi="Times New Roman" w:cs="Times New Roman" w:hint="eastAsia"/>
          <w:sz w:val="28"/>
          <w:szCs w:val="28"/>
        </w:rPr>
        <w:t>费）</w:t>
      </w:r>
      <w:r>
        <w:rPr>
          <w:rFonts w:ascii="Times New Roman" w:eastAsia="仿宋_GB2312" w:hAnsi="Times New Roman" w:cs="Times New Roman"/>
          <w:sz w:val="28"/>
          <w:szCs w:val="28"/>
        </w:rPr>
        <w:t>。</w:t>
      </w:r>
    </w:p>
    <w:p w:rsidR="00E72631" w:rsidRDefault="00416127">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w:t>
      </w:r>
      <w:r>
        <w:rPr>
          <w:rFonts w:ascii="Times New Roman" w:eastAsia="仿宋_GB2312" w:hAnsi="Times New Roman" w:cs="Times New Roman"/>
          <w:sz w:val="28"/>
          <w:szCs w:val="28"/>
        </w:rPr>
        <w:t>汇款时请备注</w:t>
      </w:r>
      <w:r>
        <w:rPr>
          <w:rFonts w:ascii="Times New Roman" w:eastAsia="仿宋_GB2312" w:hAnsi="Times New Roman" w:cs="Times New Roman"/>
          <w:sz w:val="28"/>
          <w:szCs w:val="28"/>
        </w:rPr>
        <w:t>“</w:t>
      </w:r>
      <w:r>
        <w:rPr>
          <w:rFonts w:ascii="Times New Roman" w:eastAsia="仿宋_GB2312" w:hAnsi="Times New Roman" w:cs="Times New Roman"/>
          <w:b/>
          <w:sz w:val="28"/>
          <w:szCs w:val="28"/>
        </w:rPr>
        <w:t>质量防治</w:t>
      </w:r>
      <w:r>
        <w:rPr>
          <w:rFonts w:ascii="Times New Roman" w:eastAsia="仿宋_GB2312" w:hAnsi="Times New Roman" w:cs="Times New Roman"/>
          <w:sz w:val="28"/>
          <w:szCs w:val="28"/>
        </w:rPr>
        <w:t>”</w:t>
      </w:r>
      <w:r>
        <w:rPr>
          <w:rFonts w:ascii="Times New Roman" w:eastAsia="仿宋_GB2312" w:hAnsi="Times New Roman" w:cs="Times New Roman"/>
          <w:sz w:val="28"/>
          <w:szCs w:val="28"/>
        </w:rPr>
        <w:t>，汇款账户如下：</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名：中国勘察设计协会</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开户行：中国工商银行北京百万庄支行</w:t>
      </w:r>
      <w:r>
        <w:rPr>
          <w:rFonts w:ascii="Times New Roman" w:eastAsia="仿宋_GB2312" w:hAnsi="Times New Roman" w:cs="Times New Roman"/>
          <w:sz w:val="28"/>
          <w:szCs w:val="28"/>
        </w:rPr>
        <w:t xml:space="preserve"> </w:t>
      </w:r>
    </w:p>
    <w:p w:rsidR="00E72631" w:rsidRDefault="00416127">
      <w:pPr>
        <w:adjustRightInd w:val="0"/>
        <w:snapToGrid w:val="0"/>
        <w:spacing w:line="460" w:lineRule="exact"/>
        <w:ind w:firstLineChars="200" w:firstLine="56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账</w:t>
      </w:r>
      <w:proofErr w:type="gramEnd"/>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0200 0014 0901 4407 151</w:t>
      </w:r>
    </w:p>
    <w:p w:rsidR="00E72631" w:rsidRDefault="00416127">
      <w:pPr>
        <w:spacing w:before="8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t>六、结业证明</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培训结束后，统一颁发中国勘察设计协会《</w:t>
      </w:r>
      <w:r>
        <w:rPr>
          <w:rFonts w:ascii="Times New Roman" w:eastAsia="仿宋_GB2312" w:hAnsi="Times New Roman" w:cs="Times New Roman" w:hint="eastAsia"/>
          <w:sz w:val="28"/>
          <w:szCs w:val="28"/>
        </w:rPr>
        <w:t>专题</w:t>
      </w:r>
      <w:r>
        <w:rPr>
          <w:rFonts w:ascii="Times New Roman" w:eastAsia="仿宋_GB2312" w:hAnsi="Times New Roman" w:cs="Times New Roman"/>
          <w:sz w:val="28"/>
          <w:szCs w:val="28"/>
        </w:rPr>
        <w:t>培训结业证明》（可作为有关机构对注册执业人员继续教育选修课学时认定的参考）。</w:t>
      </w:r>
    </w:p>
    <w:p w:rsidR="00E72631" w:rsidRDefault="00416127">
      <w:pPr>
        <w:spacing w:before="80" w:line="480" w:lineRule="exact"/>
        <w:ind w:firstLineChars="200" w:firstLine="562"/>
        <w:outlineLvl w:val="0"/>
        <w:rPr>
          <w:rFonts w:ascii="Times New Roman" w:eastAsia="仿宋_GB2312" w:hAnsi="Times New Roman" w:cs="Times New Roman"/>
          <w:b/>
          <w:sz w:val="28"/>
          <w:szCs w:val="28"/>
        </w:rPr>
      </w:pPr>
      <w:r>
        <w:rPr>
          <w:rFonts w:ascii="Times New Roman" w:eastAsia="仿宋_GB2312" w:hAnsi="Times New Roman" w:cs="Times New Roman"/>
          <w:b/>
          <w:sz w:val="28"/>
          <w:szCs w:val="28"/>
        </w:rPr>
        <w:t>七、联系方式</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（一）咨询与报名服务</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会务组负责人：狄红</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话：</w:t>
      </w:r>
      <w:r>
        <w:rPr>
          <w:rFonts w:ascii="Times New Roman" w:eastAsia="仿宋_GB2312" w:hAnsi="Times New Roman" w:cs="Times New Roman"/>
          <w:sz w:val="28"/>
          <w:szCs w:val="28"/>
        </w:rPr>
        <w:t>010-88130593</w:t>
      </w:r>
      <w:r>
        <w:rPr>
          <w:rFonts w:ascii="Times New Roman" w:eastAsia="仿宋_GB2312" w:hAnsi="Times New Roman" w:cs="Times New Roman"/>
          <w:sz w:val="28"/>
          <w:szCs w:val="28"/>
        </w:rPr>
        <w:t>，</w:t>
      </w:r>
      <w:r>
        <w:rPr>
          <w:rFonts w:ascii="Times New Roman" w:eastAsia="仿宋_GB2312" w:hAnsi="Times New Roman" w:cs="Times New Roman"/>
          <w:sz w:val="28"/>
          <w:szCs w:val="28"/>
        </w:rPr>
        <w:t>13683394266</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具体</w:t>
      </w:r>
      <w:proofErr w:type="gramStart"/>
      <w:r>
        <w:rPr>
          <w:rFonts w:ascii="Times New Roman" w:eastAsia="仿宋_GB2312" w:hAnsi="Times New Roman" w:cs="Times New Roman"/>
          <w:sz w:val="28"/>
          <w:szCs w:val="28"/>
        </w:rPr>
        <w:t>报名请</w:t>
      </w:r>
      <w:proofErr w:type="gramEnd"/>
      <w:r>
        <w:rPr>
          <w:rFonts w:ascii="Times New Roman" w:eastAsia="仿宋_GB2312" w:hAnsi="Times New Roman" w:cs="Times New Roman"/>
          <w:sz w:val="28"/>
          <w:szCs w:val="28"/>
        </w:rPr>
        <w:t>通过</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：报名回执表</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下端的联系方式联系。</w:t>
      </w:r>
      <w:r>
        <w:rPr>
          <w:rFonts w:ascii="Times New Roman" w:eastAsia="仿宋_GB2312" w:hAnsi="Times New Roman" w:cs="Times New Roman" w:hint="eastAsia"/>
          <w:sz w:val="28"/>
          <w:szCs w:val="28"/>
        </w:rPr>
        <w:t>）</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（二）意见建议及投诉</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协会培训部联系人：张琪</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话：</w:t>
      </w:r>
      <w:r>
        <w:rPr>
          <w:rFonts w:ascii="Times New Roman" w:eastAsia="仿宋_GB2312" w:hAnsi="Times New Roman" w:cs="Times New Roman"/>
          <w:sz w:val="28"/>
          <w:szCs w:val="28"/>
        </w:rPr>
        <w:t>010-88023342</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（三）培训质量监督</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话：</w:t>
      </w:r>
      <w:r>
        <w:rPr>
          <w:rFonts w:ascii="Times New Roman" w:eastAsia="仿宋_GB2312" w:hAnsi="Times New Roman" w:cs="Times New Roman"/>
          <w:sz w:val="28"/>
          <w:szCs w:val="28"/>
        </w:rPr>
        <w:t>010-88023401</w:t>
      </w:r>
    </w:p>
    <w:p w:rsidR="00E72631" w:rsidRDefault="00416127" w:rsidP="00A21D96">
      <w:pPr>
        <w:adjustRightInd w:val="0"/>
        <w:snapToGrid w:val="0"/>
        <w:spacing w:beforeLines="50"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课程</w:t>
      </w:r>
      <w:r>
        <w:rPr>
          <w:rFonts w:ascii="Times New Roman" w:eastAsia="仿宋_GB2312" w:hAnsi="Times New Roman" w:cs="Times New Roman"/>
          <w:sz w:val="28"/>
          <w:szCs w:val="28"/>
        </w:rPr>
        <w:t>安排表</w:t>
      </w:r>
    </w:p>
    <w:p w:rsidR="00E72631" w:rsidRDefault="00416127">
      <w:pPr>
        <w:adjustRightInd w:val="0"/>
        <w:snapToGrid w:val="0"/>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w:t>
      </w:r>
      <w:r>
        <w:rPr>
          <w:rFonts w:ascii="Times New Roman" w:eastAsia="仿宋_GB2312" w:hAnsi="Times New Roman" w:cs="Times New Roman"/>
          <w:sz w:val="28"/>
          <w:szCs w:val="28"/>
        </w:rPr>
        <w:t>报名回执表</w:t>
      </w:r>
    </w:p>
    <w:p w:rsidR="00E72631" w:rsidRDefault="00E72631">
      <w:pPr>
        <w:adjustRightInd w:val="0"/>
        <w:snapToGrid w:val="0"/>
        <w:spacing w:line="500" w:lineRule="exact"/>
        <w:ind w:firstLineChars="200" w:firstLine="560"/>
        <w:rPr>
          <w:rFonts w:ascii="Times New Roman" w:eastAsia="仿宋_GB2312" w:hAnsi="Times New Roman" w:cs="Times New Roman"/>
          <w:sz w:val="28"/>
          <w:szCs w:val="28"/>
        </w:rPr>
      </w:pPr>
    </w:p>
    <w:p w:rsidR="00E72631" w:rsidRDefault="00416127">
      <w:pPr>
        <w:adjustRightInd w:val="0"/>
        <w:snapToGrid w:val="0"/>
        <w:spacing w:line="500" w:lineRule="exact"/>
        <w:ind w:firstLineChars="2000" w:firstLine="5600"/>
        <w:rPr>
          <w:rFonts w:ascii="Times New Roman" w:eastAsia="仿宋_GB2312" w:hAnsi="Times New Roman" w:cs="Times New Roman"/>
          <w:sz w:val="28"/>
          <w:szCs w:val="28"/>
        </w:rPr>
      </w:pPr>
      <w:r>
        <w:rPr>
          <w:rFonts w:ascii="Times New Roman" w:eastAsia="仿宋_GB2312" w:hAnsi="Times New Roman" w:cs="Times New Roman"/>
          <w:sz w:val="28"/>
          <w:szCs w:val="28"/>
        </w:rPr>
        <w:t>中国勘察设计协会</w:t>
      </w:r>
    </w:p>
    <w:p w:rsidR="00E72631" w:rsidRDefault="00416127">
      <w:pPr>
        <w:adjustRightInd w:val="0"/>
        <w:snapToGrid w:val="0"/>
        <w:spacing w:line="500" w:lineRule="exact"/>
        <w:ind w:firstLineChars="200" w:firstLine="560"/>
        <w:rPr>
          <w:rFonts w:ascii="Times New Roman" w:eastAsia="仿宋_GB2312" w:hAnsi="Times New Roman" w:cs="Times New Roman"/>
          <w:sz w:val="28"/>
          <w:szCs w:val="28"/>
        </w:rPr>
        <w:sectPr w:rsidR="00E72631">
          <w:footerReference w:type="default" r:id="rId8"/>
          <w:pgSz w:w="11906" w:h="16838"/>
          <w:pgMar w:top="1440" w:right="1814" w:bottom="1440" w:left="1814" w:header="851" w:footer="992" w:gutter="0"/>
          <w:cols w:space="425"/>
          <w:docGrid w:type="lines" w:linePitch="312"/>
        </w:sectPr>
      </w:pPr>
      <w:r>
        <w:rPr>
          <w:rFonts w:ascii="Times New Roman" w:eastAsia="仿宋_GB2312" w:hAnsi="Times New Roman" w:cs="Times New Roman"/>
          <w:sz w:val="28"/>
          <w:szCs w:val="28"/>
        </w:rPr>
        <w:t xml:space="preserve">                                     2023</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br w:type="page"/>
      </w:r>
    </w:p>
    <w:p w:rsidR="00E72631" w:rsidRDefault="00416127">
      <w:pPr>
        <w:spacing w:line="48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附件</w:t>
      </w:r>
      <w:r>
        <w:rPr>
          <w:rFonts w:ascii="Times New Roman" w:eastAsia="仿宋_GB2312" w:hAnsi="Times New Roman" w:cs="Times New Roman"/>
          <w:sz w:val="28"/>
          <w:szCs w:val="28"/>
        </w:rPr>
        <w:t>1:</w:t>
      </w:r>
    </w:p>
    <w:p w:rsidR="00E72631" w:rsidRDefault="00416127">
      <w:pPr>
        <w:adjustRightInd w:val="0"/>
        <w:snapToGrid w:val="0"/>
        <w:spacing w:line="480" w:lineRule="exact"/>
        <w:jc w:val="center"/>
        <w:rPr>
          <w:rFonts w:ascii="Times New Roman" w:eastAsia="仿宋_GB2312" w:hAnsi="Times New Roman" w:cs="Times New Roman"/>
          <w:b/>
          <w:sz w:val="24"/>
          <w:szCs w:val="24"/>
        </w:rPr>
      </w:pPr>
      <w:r>
        <w:rPr>
          <w:rFonts w:ascii="Times New Roman" w:eastAsia="方正小标宋简体" w:hAnsi="Times New Roman" w:cs="Times New Roman"/>
          <w:sz w:val="32"/>
          <w:szCs w:val="32"/>
        </w:rPr>
        <w:t>课程安排表</w:t>
      </w:r>
    </w:p>
    <w:tbl>
      <w:tblPr>
        <w:tblStyle w:val="a7"/>
        <w:tblpPr w:leftFromText="180" w:rightFromText="180" w:vertAnchor="text" w:horzAnchor="margin" w:tblpY="173"/>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9"/>
        <w:gridCol w:w="1007"/>
        <w:gridCol w:w="6663"/>
        <w:gridCol w:w="5103"/>
      </w:tblGrid>
      <w:tr w:rsidR="00E72631">
        <w:trPr>
          <w:trHeight w:val="454"/>
        </w:trPr>
        <w:tc>
          <w:tcPr>
            <w:tcW w:w="1369" w:type="dxa"/>
            <w:tcBorders>
              <w:bottom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日期</w:t>
            </w:r>
          </w:p>
          <w:p w:rsidR="00E72631" w:rsidRDefault="00416127">
            <w:pPr>
              <w:adjustRightInd w:val="0"/>
              <w:snapToGrid w:val="0"/>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地点</w:t>
            </w:r>
          </w:p>
        </w:tc>
        <w:tc>
          <w:tcPr>
            <w:tcW w:w="1007" w:type="dxa"/>
            <w:tcBorders>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交流</w:t>
            </w:r>
          </w:p>
          <w:p w:rsidR="00E72631" w:rsidRDefault="00416127">
            <w:pPr>
              <w:adjustRightInd w:val="0"/>
              <w:snapToGrid w:val="0"/>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专业</w:t>
            </w:r>
          </w:p>
        </w:tc>
        <w:tc>
          <w:tcPr>
            <w:tcW w:w="6663" w:type="dxa"/>
            <w:tcBorders>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主要内容</w:t>
            </w:r>
          </w:p>
        </w:tc>
        <w:tc>
          <w:tcPr>
            <w:tcW w:w="5103" w:type="dxa"/>
            <w:tcBorders>
              <w:left w:val="single" w:sz="4" w:space="0" w:color="auto"/>
              <w:bottom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授课老师</w:t>
            </w:r>
          </w:p>
        </w:tc>
      </w:tr>
      <w:tr w:rsidR="00E72631">
        <w:trPr>
          <w:trHeight w:val="414"/>
        </w:trPr>
        <w:tc>
          <w:tcPr>
            <w:tcW w:w="1369" w:type="dxa"/>
            <w:vMerge w:val="restart"/>
            <w:tcBorders>
              <w:top w:val="single" w:sz="4" w:space="0" w:color="auto"/>
              <w:right w:val="single" w:sz="4" w:space="0" w:color="auto"/>
            </w:tcBorders>
            <w:vAlign w:val="center"/>
          </w:tcPr>
          <w:p w:rsidR="00E72631" w:rsidRDefault="00416127">
            <w:pPr>
              <w:adjustRightInd w:val="0"/>
              <w:snapToGrid w:val="0"/>
              <w:spacing w:line="400" w:lineRule="exact"/>
              <w:ind w:firstLineChars="100" w:firstLine="24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2–5</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日报到</w:t>
            </w:r>
          </w:p>
        </w:tc>
        <w:tc>
          <w:tcPr>
            <w:tcW w:w="1007" w:type="dxa"/>
            <w:vMerge w:val="restart"/>
            <w:tcBorders>
              <w:top w:val="single" w:sz="4" w:space="0" w:color="auto"/>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建筑</w:t>
            </w: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总平面通用设计、总平面安全、专项建筑场地、总平面消防</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77</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唐小燕</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中煤科工重庆设计研究院有限公司</w:t>
            </w:r>
          </w:p>
        </w:tc>
      </w:tr>
      <w:tr w:rsidR="00E72631">
        <w:trPr>
          <w:trHeight w:val="493"/>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专项建筑、建筑消防</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73</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康</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骏</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中煤科工重庆设计研究院有限公司</w:t>
            </w:r>
          </w:p>
        </w:tc>
      </w:tr>
      <w:tr w:rsidR="00E72631">
        <w:trPr>
          <w:trHeight w:val="428"/>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建筑通用、场地无障碍、建筑无障碍</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55</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彭</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上海经纬建筑规划设计研究院股份有</w:t>
            </w:r>
          </w:p>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限公司</w:t>
            </w:r>
          </w:p>
        </w:tc>
      </w:tr>
      <w:tr w:rsidR="00E72631">
        <w:trPr>
          <w:trHeight w:val="572"/>
        </w:trPr>
        <w:tc>
          <w:tcPr>
            <w:tcW w:w="1369" w:type="dxa"/>
            <w:vMerge/>
            <w:tcBorders>
              <w:bottom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bottom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绿色建筑场地、建筑节能与绿色建筑、装配式建筑设计、建筑物声环境高质量发展</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杨</w:t>
            </w:r>
            <w:proofErr w:type="gramStart"/>
            <w:r>
              <w:rPr>
                <w:rFonts w:ascii="Times New Roman" w:eastAsia="仿宋_GB2312" w:hAnsi="Times New Roman" w:cs="Times New Roman"/>
                <w:sz w:val="24"/>
                <w:szCs w:val="24"/>
              </w:rPr>
              <w:t>云铠</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长厦安</w:t>
            </w:r>
            <w:proofErr w:type="gramEnd"/>
            <w:r>
              <w:rPr>
                <w:rFonts w:ascii="Times New Roman" w:eastAsia="仿宋_GB2312" w:hAnsi="Times New Roman" w:cs="Times New Roman"/>
                <w:sz w:val="24"/>
                <w:szCs w:val="24"/>
              </w:rPr>
              <w:t>基工程设计有限公司</w:t>
            </w:r>
          </w:p>
        </w:tc>
      </w:tr>
      <w:tr w:rsidR="00E72631">
        <w:trPr>
          <w:trHeight w:val="342"/>
        </w:trPr>
        <w:tc>
          <w:tcPr>
            <w:tcW w:w="1369" w:type="dxa"/>
            <w:vMerge/>
            <w:tcBorders>
              <w:bottom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bottom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节能规范应用与建筑节能围护结构</w:t>
            </w:r>
            <w:proofErr w:type="gramStart"/>
            <w:r>
              <w:rPr>
                <w:rFonts w:ascii="Times New Roman" w:eastAsia="仿宋_GB2312" w:hAnsi="Times New Roman" w:cs="Times New Roman"/>
                <w:sz w:val="24"/>
                <w:szCs w:val="24"/>
              </w:rPr>
              <w:t>设计及碳排放</w:t>
            </w:r>
            <w:proofErr w:type="gramEnd"/>
            <w:r>
              <w:rPr>
                <w:rFonts w:ascii="Times New Roman" w:eastAsia="仿宋_GB2312" w:hAnsi="Times New Roman" w:cs="Times New Roman"/>
                <w:sz w:val="24"/>
                <w:szCs w:val="24"/>
              </w:rPr>
              <w:t>计算</w:t>
            </w:r>
            <w:r>
              <w:rPr>
                <w:rFonts w:ascii="Times New Roman" w:eastAsia="仿宋_GB2312" w:hAnsi="Times New Roman" w:cs="Times New Roman" w:hint="eastAsia"/>
                <w:sz w:val="24"/>
                <w:szCs w:val="24"/>
              </w:rPr>
              <w:t>。</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孙德宇</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中建</w:t>
            </w:r>
            <w:proofErr w:type="gramStart"/>
            <w:r>
              <w:rPr>
                <w:rFonts w:ascii="Times New Roman" w:eastAsia="仿宋_GB2312" w:hAnsi="Times New Roman" w:cs="Times New Roman"/>
                <w:sz w:val="24"/>
                <w:szCs w:val="24"/>
              </w:rPr>
              <w:t>环能科技</w:t>
            </w:r>
            <w:proofErr w:type="gramEnd"/>
            <w:r>
              <w:rPr>
                <w:rFonts w:ascii="Times New Roman" w:eastAsia="仿宋_GB2312" w:hAnsi="Times New Roman" w:cs="Times New Roman"/>
                <w:sz w:val="24"/>
                <w:szCs w:val="24"/>
              </w:rPr>
              <w:t>股份有限公司</w:t>
            </w:r>
          </w:p>
        </w:tc>
      </w:tr>
      <w:tr w:rsidR="00E72631">
        <w:trPr>
          <w:trHeight w:val="386"/>
        </w:trPr>
        <w:tc>
          <w:tcPr>
            <w:tcW w:w="1369" w:type="dxa"/>
            <w:vMerge w:val="restart"/>
            <w:tcBorders>
              <w:top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 6</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日报到</w:t>
            </w:r>
          </w:p>
        </w:tc>
        <w:tc>
          <w:tcPr>
            <w:tcW w:w="1007" w:type="dxa"/>
            <w:vMerge w:val="restart"/>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结构</w:t>
            </w: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基本规定、设计荷载及场地、地基和基础</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52</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越</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中机中</w:t>
            </w:r>
            <w:proofErr w:type="gramStart"/>
            <w:r>
              <w:rPr>
                <w:rFonts w:ascii="Times New Roman" w:eastAsia="仿宋_GB2312" w:hAnsi="Times New Roman" w:cs="Times New Roman"/>
                <w:sz w:val="24"/>
                <w:szCs w:val="24"/>
              </w:rPr>
              <w:t>联工程</w:t>
            </w:r>
            <w:proofErr w:type="gramEnd"/>
            <w:r>
              <w:rPr>
                <w:rFonts w:ascii="Times New Roman" w:eastAsia="仿宋_GB2312" w:hAnsi="Times New Roman" w:cs="Times New Roman"/>
                <w:sz w:val="24"/>
                <w:szCs w:val="24"/>
              </w:rPr>
              <w:t>有限公司</w:t>
            </w:r>
          </w:p>
        </w:tc>
      </w:tr>
      <w:tr w:rsidR="00E72631">
        <w:trPr>
          <w:trHeight w:val="652"/>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top w:val="single" w:sz="4" w:space="0" w:color="auto"/>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空旷房屋和大跨度屋盖建筑、非结构构件、地下建筑、既有建筑改造与加固</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汤启明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重庆市设计院有限公司</w:t>
            </w:r>
          </w:p>
        </w:tc>
      </w:tr>
      <w:tr w:rsidR="00E72631">
        <w:trPr>
          <w:trHeight w:val="293"/>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多</w:t>
            </w:r>
            <w:r>
              <w:rPr>
                <w:rFonts w:ascii="Times New Roman" w:eastAsia="仿宋_GB2312" w:hAnsi="Times New Roman" w:cs="Times New Roman" w:hint="eastAsia"/>
                <w:sz w:val="24"/>
                <w:szCs w:val="24"/>
              </w:rPr>
              <w:t>层和</w:t>
            </w:r>
            <w:r>
              <w:rPr>
                <w:rFonts w:ascii="Times New Roman" w:eastAsia="仿宋_GB2312" w:hAnsi="Times New Roman" w:cs="Times New Roman"/>
                <w:sz w:val="24"/>
                <w:szCs w:val="24"/>
              </w:rPr>
              <w:t>高层钢结构房屋、门式刚架单层工业厂房</w:t>
            </w:r>
            <w:r>
              <w:rPr>
                <w:rFonts w:ascii="Times New Roman" w:eastAsia="仿宋_GB2312" w:hAnsi="Times New Roman" w:cs="Times New Roman" w:hint="eastAsia"/>
                <w:sz w:val="24"/>
                <w:szCs w:val="24"/>
              </w:rPr>
              <w:t>，共</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徐</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革</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中冶赛迪</w:t>
            </w:r>
            <w:proofErr w:type="gramEnd"/>
            <w:r>
              <w:rPr>
                <w:rFonts w:ascii="Times New Roman" w:eastAsia="仿宋_GB2312" w:hAnsi="Times New Roman" w:cs="Times New Roman"/>
                <w:sz w:val="24"/>
                <w:szCs w:val="24"/>
              </w:rPr>
              <w:t>集团有限公司</w:t>
            </w:r>
          </w:p>
        </w:tc>
      </w:tr>
      <w:tr w:rsidR="00E72631">
        <w:trPr>
          <w:trHeight w:val="389"/>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多层和高层钢筋混凝土房屋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40</w:t>
            </w:r>
            <w:r>
              <w:rPr>
                <w:rFonts w:ascii="Times New Roman" w:eastAsia="仿宋_GB2312" w:hAnsi="Times New Roman" w:cs="Times New Roman"/>
                <w:sz w:val="24"/>
                <w:szCs w:val="24"/>
              </w:rPr>
              <w:t>个问题。</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来武清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中机中</w:t>
            </w:r>
            <w:proofErr w:type="gramStart"/>
            <w:r>
              <w:rPr>
                <w:rFonts w:ascii="Times New Roman" w:eastAsia="仿宋_GB2312" w:hAnsi="Times New Roman" w:cs="Times New Roman"/>
                <w:sz w:val="24"/>
                <w:szCs w:val="24"/>
              </w:rPr>
              <w:t>联工程</w:t>
            </w:r>
            <w:proofErr w:type="gramEnd"/>
            <w:r>
              <w:rPr>
                <w:rFonts w:ascii="Times New Roman" w:eastAsia="仿宋_GB2312" w:hAnsi="Times New Roman" w:cs="Times New Roman"/>
                <w:sz w:val="24"/>
                <w:szCs w:val="24"/>
              </w:rPr>
              <w:t>有限公司</w:t>
            </w:r>
          </w:p>
        </w:tc>
      </w:tr>
      <w:tr w:rsidR="00E72631">
        <w:trPr>
          <w:trHeight w:val="344"/>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标准应该用方法、既有建筑地下空间开发利用。</w:t>
            </w:r>
          </w:p>
        </w:tc>
        <w:tc>
          <w:tcPr>
            <w:tcW w:w="510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丁</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然</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清华大学</w:t>
            </w:r>
          </w:p>
        </w:tc>
      </w:tr>
      <w:tr w:rsidR="00E72631">
        <w:trPr>
          <w:trHeight w:val="704"/>
        </w:trPr>
        <w:tc>
          <w:tcPr>
            <w:tcW w:w="1369" w:type="dxa"/>
            <w:vMerge w:val="restart"/>
            <w:tcBorders>
              <w:top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r>
              <w:rPr>
                <w:rFonts w:ascii="Times New Roman" w:eastAsia="仿宋_GB2312" w:hAnsi="Times New Roman" w:cs="Times New Roman"/>
                <w:kern w:val="0"/>
                <w:sz w:val="24"/>
                <w:szCs w:val="24"/>
              </w:rPr>
              <w:t xml:space="preserve">– </w:t>
            </w:r>
            <w:r>
              <w:rPr>
                <w:rFonts w:ascii="Times New Roman" w:eastAsia="仿宋_GB2312" w:hAnsi="Times New Roman" w:cs="Times New Roman"/>
                <w:sz w:val="24"/>
                <w:szCs w:val="24"/>
              </w:rPr>
              <w:t>14</w:t>
            </w:r>
            <w:r>
              <w:rPr>
                <w:rFonts w:ascii="Times New Roman" w:eastAsia="仿宋_GB2312" w:hAnsi="Times New Roman" w:cs="Times New Roman"/>
                <w:sz w:val="24"/>
                <w:szCs w:val="24"/>
              </w:rPr>
              <w:t>日</w:t>
            </w:r>
          </w:p>
          <w:p w:rsidR="00E72631" w:rsidRDefault="00416127">
            <w:pPr>
              <w:adjustRightInd w:val="0"/>
              <w:snapToGrid w:val="0"/>
              <w:spacing w:line="400" w:lineRule="exact"/>
              <w:ind w:firstLineChars="100" w:firstLine="24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北京市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11</w:t>
            </w:r>
            <w:r>
              <w:rPr>
                <w:rFonts w:ascii="Times New Roman" w:eastAsia="仿宋_GB2312" w:hAnsi="Times New Roman" w:cs="Times New Roman"/>
                <w:sz w:val="24"/>
                <w:szCs w:val="24"/>
              </w:rPr>
              <w:t>日报到</w:t>
            </w:r>
          </w:p>
        </w:tc>
        <w:tc>
          <w:tcPr>
            <w:tcW w:w="1007" w:type="dxa"/>
            <w:vMerge w:val="restart"/>
            <w:tcBorders>
              <w:top w:val="single" w:sz="4" w:space="0" w:color="auto"/>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给排水</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本部分教材的</w:t>
            </w:r>
            <w:r>
              <w:rPr>
                <w:rFonts w:ascii="Times New Roman" w:eastAsia="仿宋_GB2312" w:hAnsi="Times New Roman" w:cs="Times New Roman"/>
                <w:sz w:val="24"/>
                <w:szCs w:val="24"/>
              </w:rPr>
              <w:t>前言、给水排水总平面图和海绵城市</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24</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盛国荣</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重庆大学建筑规划设计研究总院</w:t>
            </w:r>
          </w:p>
          <w:p w:rsidR="00E72631" w:rsidRDefault="00416127">
            <w:pPr>
              <w:widowControl/>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有限公司</w:t>
            </w:r>
          </w:p>
        </w:tc>
      </w:tr>
      <w:tr w:rsidR="00E72631">
        <w:trPr>
          <w:trHeight w:val="545"/>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排水系统和绿色建筑</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24</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谭宏礼</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中煤科工重庆设计研究院有限公司</w:t>
            </w:r>
          </w:p>
        </w:tc>
      </w:tr>
      <w:tr w:rsidR="00E72631">
        <w:trPr>
          <w:trHeight w:val="541"/>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给水系统和热水及直饮水供水系统</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24</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textAlignment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邹</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建</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长厦安</w:t>
            </w:r>
            <w:proofErr w:type="gramEnd"/>
            <w:r>
              <w:rPr>
                <w:rFonts w:ascii="Times New Roman" w:eastAsia="仿宋_GB2312" w:hAnsi="Times New Roman" w:cs="Times New Roman"/>
                <w:sz w:val="24"/>
                <w:szCs w:val="24"/>
              </w:rPr>
              <w:t>基工程设计有限公司</w:t>
            </w:r>
          </w:p>
        </w:tc>
      </w:tr>
      <w:tr w:rsidR="00E72631">
        <w:trPr>
          <w:trHeight w:val="690"/>
        </w:trPr>
        <w:tc>
          <w:tcPr>
            <w:tcW w:w="1369" w:type="dxa"/>
            <w:vMerge/>
            <w:tcBorders>
              <w:bottom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bottom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消防给水、消火栓系统、自动喷水灭火系统，气体灭火系统</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31</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王仁华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中机中</w:t>
            </w:r>
            <w:proofErr w:type="gramStart"/>
            <w:r>
              <w:rPr>
                <w:rFonts w:ascii="Times New Roman" w:eastAsia="仿宋_GB2312" w:hAnsi="Times New Roman" w:cs="Times New Roman"/>
                <w:sz w:val="24"/>
                <w:szCs w:val="24"/>
              </w:rPr>
              <w:t>联工程</w:t>
            </w:r>
            <w:proofErr w:type="gramEnd"/>
            <w:r>
              <w:rPr>
                <w:rFonts w:ascii="Times New Roman" w:eastAsia="仿宋_GB2312" w:hAnsi="Times New Roman" w:cs="Times New Roman"/>
                <w:sz w:val="24"/>
                <w:szCs w:val="24"/>
              </w:rPr>
              <w:t>有限公司</w:t>
            </w:r>
          </w:p>
        </w:tc>
      </w:tr>
      <w:tr w:rsidR="00E72631">
        <w:trPr>
          <w:trHeight w:val="508"/>
        </w:trPr>
        <w:tc>
          <w:tcPr>
            <w:tcW w:w="1369" w:type="dxa"/>
            <w:vMerge/>
            <w:tcBorders>
              <w:bottom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bottom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给排水</w:t>
            </w:r>
            <w:r>
              <w:rPr>
                <w:rFonts w:ascii="Times New Roman" w:eastAsia="仿宋_GB2312" w:hAnsi="Times New Roman" w:cs="Times New Roman" w:hint="eastAsia"/>
                <w:sz w:val="24"/>
                <w:szCs w:val="24"/>
              </w:rPr>
              <w:t>相关</w:t>
            </w:r>
            <w:r>
              <w:rPr>
                <w:rFonts w:ascii="Times New Roman" w:eastAsia="仿宋_GB2312" w:hAnsi="Times New Roman" w:cs="Times New Roman"/>
                <w:sz w:val="24"/>
                <w:szCs w:val="24"/>
              </w:rPr>
              <w:t>标准</w:t>
            </w:r>
            <w:r>
              <w:rPr>
                <w:rFonts w:ascii="Times New Roman" w:eastAsia="仿宋_GB2312" w:hAnsi="Times New Roman" w:cs="Times New Roman" w:hint="eastAsia"/>
                <w:sz w:val="24"/>
                <w:szCs w:val="24"/>
              </w:rPr>
              <w:t>的</w:t>
            </w:r>
            <w:r>
              <w:rPr>
                <w:rFonts w:ascii="Times New Roman" w:eastAsia="仿宋_GB2312" w:hAnsi="Times New Roman" w:cs="Times New Roman"/>
                <w:sz w:val="24"/>
                <w:szCs w:val="24"/>
              </w:rPr>
              <w:t>应用。</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赵</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锂</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全国工程勘察设计大师</w:t>
            </w:r>
          </w:p>
        </w:tc>
      </w:tr>
      <w:tr w:rsidR="00E72631">
        <w:trPr>
          <w:trHeight w:val="750"/>
        </w:trPr>
        <w:tc>
          <w:tcPr>
            <w:tcW w:w="1369" w:type="dxa"/>
            <w:vMerge w:val="restart"/>
            <w:tcBorders>
              <w:top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r>
              <w:rPr>
                <w:rFonts w:ascii="Times New Roman" w:eastAsia="仿宋_GB2312" w:hAnsi="Times New Roman" w:cs="Times New Roman"/>
                <w:kern w:val="0"/>
                <w:sz w:val="24"/>
                <w:szCs w:val="24"/>
              </w:rPr>
              <w:t>–15</w:t>
            </w:r>
            <w:r>
              <w:rPr>
                <w:rFonts w:ascii="Times New Roman" w:eastAsia="仿宋_GB2312" w:hAnsi="Times New Roman" w:cs="Times New Roman"/>
                <w:sz w:val="24"/>
                <w:szCs w:val="24"/>
              </w:rPr>
              <w:t>日</w:t>
            </w:r>
          </w:p>
          <w:p w:rsidR="00E72631" w:rsidRDefault="00416127">
            <w:pPr>
              <w:adjustRightInd w:val="0"/>
              <w:snapToGrid w:val="0"/>
              <w:spacing w:line="400" w:lineRule="exact"/>
              <w:ind w:firstLineChars="100" w:firstLine="24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北京市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12</w:t>
            </w:r>
            <w:r>
              <w:rPr>
                <w:rFonts w:ascii="Times New Roman" w:eastAsia="仿宋_GB2312" w:hAnsi="Times New Roman" w:cs="Times New Roman"/>
                <w:sz w:val="24"/>
                <w:szCs w:val="24"/>
              </w:rPr>
              <w:t>日报到</w:t>
            </w:r>
          </w:p>
        </w:tc>
        <w:tc>
          <w:tcPr>
            <w:tcW w:w="1007" w:type="dxa"/>
            <w:vMerge w:val="restart"/>
            <w:tcBorders>
              <w:top w:val="single" w:sz="4" w:space="0" w:color="auto"/>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暖通</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空调</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暖通专业与安全相关的内容：通风、防烟排烟、防火防爆、人防、抗震，共</w:t>
            </w:r>
            <w:r>
              <w:rPr>
                <w:rFonts w:ascii="Times New Roman" w:eastAsia="仿宋_GB2312" w:hAnsi="Times New Roman" w:cs="Times New Roman"/>
                <w:sz w:val="24"/>
                <w:szCs w:val="24"/>
              </w:rPr>
              <w:t>75</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重庆市设计院有限公司</w:t>
            </w:r>
            <w:r>
              <w:rPr>
                <w:rFonts w:ascii="Times New Roman" w:eastAsia="仿宋_GB2312" w:hAnsi="Times New Roman" w:cs="Times New Roman"/>
                <w:sz w:val="24"/>
                <w:szCs w:val="24"/>
              </w:rPr>
              <w:t xml:space="preserve"> </w:t>
            </w:r>
          </w:p>
        </w:tc>
      </w:tr>
      <w:tr w:rsidR="00E72631">
        <w:trPr>
          <w:trHeight w:val="845"/>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暖通专业与热舒适相关的内容：说明、供暖、空调、防腐绝热、检测与监控、消声隔振，共</w:t>
            </w:r>
            <w:r>
              <w:rPr>
                <w:rFonts w:ascii="Times New Roman" w:eastAsia="仿宋_GB2312" w:hAnsi="Times New Roman" w:cs="Times New Roman"/>
                <w:sz w:val="24"/>
                <w:szCs w:val="24"/>
              </w:rPr>
              <w:t>49</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w:t>
            </w:r>
            <w:proofErr w:type="gramStart"/>
            <w:r>
              <w:rPr>
                <w:rFonts w:ascii="Times New Roman" w:eastAsia="仿宋_GB2312" w:hAnsi="Times New Roman" w:cs="Times New Roman"/>
                <w:sz w:val="24"/>
                <w:szCs w:val="24"/>
              </w:rPr>
              <w:t>蔚兰</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中机中</w:t>
            </w:r>
            <w:proofErr w:type="gramStart"/>
            <w:r>
              <w:rPr>
                <w:rFonts w:ascii="Times New Roman" w:eastAsia="仿宋_GB2312" w:hAnsi="Times New Roman" w:cs="Times New Roman"/>
                <w:sz w:val="24"/>
                <w:szCs w:val="24"/>
              </w:rPr>
              <w:t>联工程</w:t>
            </w:r>
            <w:proofErr w:type="gramEnd"/>
            <w:r>
              <w:rPr>
                <w:rFonts w:ascii="Times New Roman" w:eastAsia="仿宋_GB2312" w:hAnsi="Times New Roman" w:cs="Times New Roman"/>
                <w:sz w:val="24"/>
                <w:szCs w:val="24"/>
              </w:rPr>
              <w:t>有限公司</w:t>
            </w:r>
          </w:p>
        </w:tc>
      </w:tr>
      <w:tr w:rsidR="00E72631">
        <w:trPr>
          <w:trHeight w:val="474"/>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民用建筑暖通空调设计规范应用方法。</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徐</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中国建筑科学研究院</w:t>
            </w:r>
            <w:r>
              <w:rPr>
                <w:rFonts w:ascii="Times New Roman" w:eastAsia="仿宋_GB2312" w:hAnsi="Times New Roman" w:cs="Times New Roman" w:hint="eastAsia"/>
                <w:sz w:val="24"/>
                <w:szCs w:val="24"/>
              </w:rPr>
              <w:t>有限公司</w:t>
            </w:r>
          </w:p>
        </w:tc>
      </w:tr>
      <w:tr w:rsidR="00E72631">
        <w:trPr>
          <w:trHeight w:val="494"/>
        </w:trPr>
        <w:tc>
          <w:tcPr>
            <w:tcW w:w="1369" w:type="dxa"/>
            <w:vMerge w:val="restart"/>
            <w:tcBorders>
              <w:top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r>
              <w:rPr>
                <w:rFonts w:ascii="Times New Roman" w:eastAsia="仿宋_GB2312" w:hAnsi="Times New Roman" w:cs="Times New Roman"/>
                <w:kern w:val="0"/>
                <w:sz w:val="24"/>
                <w:szCs w:val="24"/>
              </w:rPr>
              <w:t>–16</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13</w:t>
            </w:r>
            <w:r>
              <w:rPr>
                <w:rFonts w:ascii="Times New Roman" w:eastAsia="仿宋_GB2312" w:hAnsi="Times New Roman" w:cs="Times New Roman"/>
                <w:sz w:val="24"/>
                <w:szCs w:val="24"/>
              </w:rPr>
              <w:t>日报到</w:t>
            </w:r>
          </w:p>
        </w:tc>
        <w:tc>
          <w:tcPr>
            <w:tcW w:w="1007" w:type="dxa"/>
            <w:vMerge w:val="restart"/>
            <w:tcBorders>
              <w:top w:val="single" w:sz="4" w:space="0" w:color="auto"/>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电气及</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智能化</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本部</w:t>
            </w:r>
            <w:proofErr w:type="gramStart"/>
            <w:r>
              <w:rPr>
                <w:rFonts w:ascii="Times New Roman" w:eastAsia="仿宋_GB2312" w:hAnsi="Times New Roman" w:cs="Times New Roman" w:hint="eastAsia"/>
                <w:sz w:val="24"/>
                <w:szCs w:val="24"/>
              </w:rPr>
              <w:t>分相关</w:t>
            </w:r>
            <w:proofErr w:type="gramEnd"/>
            <w:r>
              <w:rPr>
                <w:rFonts w:ascii="Times New Roman" w:eastAsia="仿宋_GB2312" w:hAnsi="Times New Roman" w:cs="Times New Roman" w:hint="eastAsia"/>
                <w:sz w:val="24"/>
                <w:szCs w:val="24"/>
              </w:rPr>
              <w:t>授课教材</w:t>
            </w:r>
            <w:r>
              <w:rPr>
                <w:rFonts w:ascii="Times New Roman" w:eastAsia="仿宋_GB2312" w:hAnsi="Times New Roman" w:cs="Times New Roman"/>
                <w:sz w:val="24"/>
                <w:szCs w:val="24"/>
              </w:rPr>
              <w:t>编制</w:t>
            </w:r>
            <w:r>
              <w:rPr>
                <w:rFonts w:ascii="Times New Roman" w:eastAsia="仿宋_GB2312" w:hAnsi="Times New Roman" w:cs="Times New Roman" w:hint="eastAsia"/>
                <w:sz w:val="24"/>
                <w:szCs w:val="24"/>
              </w:rPr>
              <w:t>背景</w:t>
            </w:r>
            <w:r>
              <w:rPr>
                <w:rFonts w:ascii="Times New Roman" w:eastAsia="仿宋_GB2312" w:hAnsi="Times New Roman" w:cs="Times New Roman"/>
                <w:sz w:val="24"/>
                <w:szCs w:val="24"/>
              </w:rPr>
              <w:t>情况说明。</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周爱农</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重庆市设计院有限公司</w:t>
            </w:r>
            <w:r>
              <w:rPr>
                <w:rFonts w:ascii="Times New Roman" w:eastAsia="仿宋_GB2312" w:hAnsi="Times New Roman" w:cs="Times New Roman"/>
                <w:sz w:val="24"/>
                <w:szCs w:val="24"/>
              </w:rPr>
              <w:t xml:space="preserve"> </w:t>
            </w:r>
          </w:p>
        </w:tc>
      </w:tr>
      <w:tr w:rsidR="00E72631">
        <w:trPr>
          <w:trHeight w:val="564"/>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供配电、低压配电，共</w:t>
            </w:r>
            <w:r>
              <w:rPr>
                <w:rFonts w:ascii="Times New Roman" w:eastAsia="仿宋_GB2312" w:hAnsi="Times New Roman" w:cs="Times New Roman"/>
                <w:sz w:val="24"/>
                <w:szCs w:val="24"/>
              </w:rPr>
              <w:t>72</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重庆市设计院有限公司</w:t>
            </w:r>
          </w:p>
        </w:tc>
      </w:tr>
      <w:tr w:rsidR="00E72631">
        <w:trPr>
          <w:trHeight w:val="494"/>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建筑智能化</w:t>
            </w:r>
            <w:r>
              <w:rPr>
                <w:rFonts w:ascii="Times New Roman" w:eastAsia="仿宋_GB2312" w:hAnsi="Times New Roman" w:cs="Times New Roman" w:hint="eastAsia"/>
                <w:sz w:val="24"/>
                <w:szCs w:val="24"/>
              </w:rPr>
              <w:t>及其他</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33</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张胜强</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重庆市设计院有限公司</w:t>
            </w:r>
          </w:p>
        </w:tc>
      </w:tr>
      <w:tr w:rsidR="00E72631">
        <w:trPr>
          <w:trHeight w:val="472"/>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照明系统、防雷及接地系统、电气消防，共</w:t>
            </w:r>
            <w:r>
              <w:rPr>
                <w:rFonts w:ascii="Times New Roman" w:eastAsia="仿宋_GB2312" w:hAnsi="Times New Roman" w:cs="Times New Roman"/>
                <w:sz w:val="24"/>
                <w:szCs w:val="24"/>
              </w:rPr>
              <w:t>79</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重庆市设计院有限公司</w:t>
            </w:r>
          </w:p>
        </w:tc>
      </w:tr>
      <w:tr w:rsidR="00E72631">
        <w:trPr>
          <w:trHeight w:val="550"/>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建筑智能化系统设计与实施。</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宫周鼎</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中国勘察设计协会智能分会</w:t>
            </w:r>
          </w:p>
        </w:tc>
      </w:tr>
      <w:tr w:rsidR="00E72631">
        <w:trPr>
          <w:trHeight w:val="563"/>
        </w:trPr>
        <w:tc>
          <w:tcPr>
            <w:tcW w:w="1369" w:type="dxa"/>
            <w:vMerge w:val="restart"/>
            <w:tcBorders>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5</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sz w:val="24"/>
                <w:szCs w:val="24"/>
              </w:rPr>
              <w:t>日报到</w:t>
            </w:r>
          </w:p>
        </w:tc>
        <w:tc>
          <w:tcPr>
            <w:tcW w:w="1007" w:type="dxa"/>
            <w:vMerge w:val="restart"/>
            <w:tcBorders>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道路</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城市道路工程</w:t>
            </w:r>
            <w:r>
              <w:rPr>
                <w:rFonts w:ascii="Times New Roman" w:eastAsia="仿宋_GB2312" w:hAnsi="Times New Roman" w:cs="Times New Roman"/>
                <w:sz w:val="24"/>
                <w:szCs w:val="24"/>
              </w:rPr>
              <w:t>“</w:t>
            </w:r>
            <w:r>
              <w:rPr>
                <w:rFonts w:ascii="Times New Roman" w:eastAsia="仿宋_GB2312" w:hAnsi="Times New Roman" w:cs="Times New Roman"/>
                <w:sz w:val="24"/>
                <w:szCs w:val="24"/>
              </w:rPr>
              <w:t>城市道路质量通病防治编制概况及背景</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黄华</w:t>
            </w:r>
            <w:proofErr w:type="gramStart"/>
            <w:r>
              <w:rPr>
                <w:rFonts w:ascii="Times New Roman" w:eastAsia="仿宋_GB2312" w:hAnsi="Times New Roman" w:cs="Times New Roman"/>
                <w:sz w:val="24"/>
                <w:szCs w:val="24"/>
              </w:rPr>
              <w:t>华</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中设工程咨询（重庆）股份有限公司</w:t>
            </w:r>
          </w:p>
        </w:tc>
      </w:tr>
      <w:tr w:rsidR="00E72631">
        <w:trPr>
          <w:trHeight w:val="447"/>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道路工程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85</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李</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量</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中设工程咨询（重庆）股份有限公司</w:t>
            </w:r>
          </w:p>
        </w:tc>
      </w:tr>
      <w:tr w:rsidR="00E72631">
        <w:trPr>
          <w:trHeight w:val="469"/>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道路绿化</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伍</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宁</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中设工程咨询（重庆）股份有限公司</w:t>
            </w:r>
          </w:p>
        </w:tc>
      </w:tr>
      <w:tr w:rsidR="00E72631">
        <w:trPr>
          <w:trHeight w:val="243"/>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立交工程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37</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郑建红</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中设工程咨询（重庆）股份有限公司</w:t>
            </w:r>
          </w:p>
        </w:tc>
      </w:tr>
      <w:tr w:rsidR="00E72631">
        <w:trPr>
          <w:trHeight w:val="468"/>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交通及附属工程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王</w:t>
            </w:r>
            <w:proofErr w:type="gramStart"/>
            <w:r>
              <w:rPr>
                <w:rFonts w:ascii="Times New Roman" w:eastAsia="仿宋_GB2312" w:hAnsi="Times New Roman" w:cs="Times New Roman"/>
                <w:sz w:val="24"/>
                <w:szCs w:val="24"/>
              </w:rPr>
              <w:t>庆滨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中冶</w:t>
            </w:r>
            <w:proofErr w:type="gramEnd"/>
            <w:r>
              <w:rPr>
                <w:rFonts w:ascii="Times New Roman" w:eastAsia="仿宋_GB2312" w:hAnsi="Times New Roman" w:cs="Times New Roman"/>
                <w:sz w:val="24"/>
                <w:szCs w:val="24"/>
              </w:rPr>
              <w:t>赛迪工程技术股份有限公司</w:t>
            </w:r>
          </w:p>
        </w:tc>
      </w:tr>
      <w:tr w:rsidR="00E72631">
        <w:trPr>
          <w:trHeight w:val="448"/>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道路设计、交通设施等</w:t>
            </w:r>
            <w:r>
              <w:rPr>
                <w:rFonts w:ascii="Times New Roman" w:eastAsia="仿宋_GB2312" w:hAnsi="Times New Roman" w:cs="Times New Roman" w:hint="eastAsia"/>
                <w:sz w:val="24"/>
                <w:szCs w:val="24"/>
              </w:rPr>
              <w:t>相关</w:t>
            </w:r>
            <w:r>
              <w:rPr>
                <w:rFonts w:ascii="Times New Roman" w:eastAsia="仿宋_GB2312" w:hAnsi="Times New Roman" w:cs="Times New Roman"/>
                <w:sz w:val="24"/>
                <w:szCs w:val="24"/>
              </w:rPr>
              <w:t>标准应用方法。</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定</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上海市政工程设计研究总院（集团）</w:t>
            </w:r>
          </w:p>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有限公司</w:t>
            </w:r>
          </w:p>
        </w:tc>
      </w:tr>
      <w:tr w:rsidR="00E72631">
        <w:trPr>
          <w:trHeight w:val="243"/>
        </w:trPr>
        <w:tc>
          <w:tcPr>
            <w:tcW w:w="1369" w:type="dxa"/>
            <w:vMerge w:val="restart"/>
            <w:tcBorders>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r>
              <w:rPr>
                <w:rFonts w:ascii="Times New Roman" w:eastAsia="仿宋_GB2312" w:hAnsi="Times New Roman" w:cs="Times New Roman"/>
                <w:sz w:val="24"/>
                <w:szCs w:val="24"/>
              </w:rPr>
              <w:t>日报到</w:t>
            </w:r>
          </w:p>
        </w:tc>
        <w:tc>
          <w:tcPr>
            <w:tcW w:w="1007" w:type="dxa"/>
            <w:vMerge w:val="restart"/>
            <w:tcBorders>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桥梁</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城市桥梁工程，</w:t>
            </w:r>
            <w:r>
              <w:rPr>
                <w:rFonts w:ascii="Times New Roman" w:eastAsia="仿宋_GB2312" w:hAnsi="Times New Roman" w:cs="Times New Roman" w:hint="eastAsia"/>
                <w:sz w:val="24"/>
                <w:szCs w:val="24"/>
              </w:rPr>
              <w:t>培训教材本部分的</w:t>
            </w:r>
            <w:r>
              <w:rPr>
                <w:rFonts w:ascii="Times New Roman" w:eastAsia="仿宋_GB2312" w:hAnsi="Times New Roman" w:cs="Times New Roman"/>
                <w:sz w:val="24"/>
                <w:szCs w:val="24"/>
              </w:rPr>
              <w:t>概述。</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刘安双</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林同</w:t>
            </w:r>
            <w:proofErr w:type="gramStart"/>
            <w:r>
              <w:rPr>
                <w:rFonts w:ascii="Times New Roman" w:eastAsia="宋体" w:hAnsi="Times New Roman" w:cs="Times New Roman"/>
                <w:sz w:val="24"/>
                <w:szCs w:val="24"/>
              </w:rPr>
              <w:t>棪</w:t>
            </w:r>
            <w:proofErr w:type="gramEnd"/>
            <w:r>
              <w:rPr>
                <w:rFonts w:ascii="Times New Roman" w:eastAsia="仿宋_GB2312" w:hAnsi="Times New Roman" w:cs="Times New Roman"/>
                <w:sz w:val="24"/>
                <w:szCs w:val="24"/>
              </w:rPr>
              <w:t>国际工程咨询（中国）有限公司（以下简称</w:t>
            </w:r>
            <w:r>
              <w:rPr>
                <w:rFonts w:ascii="Times New Roman" w:eastAsia="仿宋_GB2312" w:hAnsi="Times New Roman" w:cs="Times New Roman"/>
                <w:sz w:val="24"/>
                <w:szCs w:val="24"/>
              </w:rPr>
              <w:t>“</w:t>
            </w:r>
            <w:r>
              <w:rPr>
                <w:rFonts w:ascii="Times New Roman" w:eastAsia="仿宋_GB2312" w:hAnsi="Times New Roman" w:cs="Times New Roman"/>
                <w:sz w:val="24"/>
                <w:szCs w:val="24"/>
              </w:rPr>
              <w:t>林同</w:t>
            </w:r>
            <w:proofErr w:type="gramStart"/>
            <w:r>
              <w:rPr>
                <w:rFonts w:ascii="Times New Roman" w:eastAsia="宋体" w:hAnsi="Times New Roman" w:cs="Times New Roman"/>
                <w:sz w:val="24"/>
                <w:szCs w:val="24"/>
              </w:rPr>
              <w:t>棪</w:t>
            </w:r>
            <w:proofErr w:type="gramEnd"/>
            <w:r>
              <w:rPr>
                <w:rFonts w:ascii="Times New Roman" w:eastAsia="仿宋_GB2312" w:hAnsi="Times New Roman" w:cs="Times New Roman"/>
                <w:sz w:val="24"/>
                <w:szCs w:val="24"/>
              </w:rPr>
              <w:t>国际工程咨询公司</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E72631">
        <w:trPr>
          <w:trHeight w:val="386"/>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跨江桥</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40</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赖亚平</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林同</w:t>
            </w:r>
            <w:proofErr w:type="gramStart"/>
            <w:r>
              <w:rPr>
                <w:rFonts w:ascii="Times New Roman" w:eastAsia="宋体" w:hAnsi="Times New Roman" w:cs="Times New Roman"/>
                <w:sz w:val="24"/>
                <w:szCs w:val="24"/>
              </w:rPr>
              <w:t>棪</w:t>
            </w:r>
            <w:proofErr w:type="gramEnd"/>
            <w:r>
              <w:rPr>
                <w:rFonts w:ascii="Times New Roman" w:eastAsia="仿宋_GB2312" w:hAnsi="Times New Roman" w:cs="Times New Roman"/>
                <w:sz w:val="24"/>
                <w:szCs w:val="24"/>
              </w:rPr>
              <w:t>国际工程咨询公司</w:t>
            </w:r>
          </w:p>
        </w:tc>
      </w:tr>
      <w:tr w:rsidR="00E72631">
        <w:trPr>
          <w:trHeight w:val="399"/>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立交桥</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40</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吴后伟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林同</w:t>
            </w:r>
            <w:proofErr w:type="gramStart"/>
            <w:r>
              <w:rPr>
                <w:rFonts w:ascii="Times New Roman" w:eastAsia="宋体" w:hAnsi="Times New Roman" w:cs="Times New Roman"/>
                <w:sz w:val="24"/>
                <w:szCs w:val="24"/>
              </w:rPr>
              <w:t>棪</w:t>
            </w:r>
            <w:proofErr w:type="gramEnd"/>
            <w:r>
              <w:rPr>
                <w:rFonts w:ascii="Times New Roman" w:eastAsia="仿宋_GB2312" w:hAnsi="Times New Roman" w:cs="Times New Roman"/>
                <w:sz w:val="24"/>
                <w:szCs w:val="24"/>
              </w:rPr>
              <w:t>国际工程咨询公司</w:t>
            </w:r>
          </w:p>
        </w:tc>
      </w:tr>
      <w:tr w:rsidR="00E72631">
        <w:trPr>
          <w:trHeight w:val="386"/>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人行桥</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刘信航</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林同</w:t>
            </w:r>
            <w:proofErr w:type="gramStart"/>
            <w:r>
              <w:rPr>
                <w:rFonts w:ascii="Times New Roman" w:eastAsia="宋体" w:hAnsi="Times New Roman" w:cs="Times New Roman"/>
                <w:sz w:val="24"/>
                <w:szCs w:val="24"/>
              </w:rPr>
              <w:t>棪</w:t>
            </w:r>
            <w:proofErr w:type="gramEnd"/>
            <w:r>
              <w:rPr>
                <w:rFonts w:ascii="Times New Roman" w:eastAsia="仿宋_GB2312" w:hAnsi="Times New Roman" w:cs="Times New Roman"/>
                <w:sz w:val="24"/>
                <w:szCs w:val="24"/>
              </w:rPr>
              <w:t>国际工程咨询公司</w:t>
            </w:r>
          </w:p>
        </w:tc>
      </w:tr>
      <w:tr w:rsidR="00E72631">
        <w:trPr>
          <w:trHeight w:val="442"/>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有关新技术。</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白唐寅</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北京城建设计集团股份有限公司</w:t>
            </w:r>
          </w:p>
        </w:tc>
      </w:tr>
      <w:tr w:rsidR="00E72631">
        <w:trPr>
          <w:trHeight w:val="497"/>
        </w:trPr>
        <w:tc>
          <w:tcPr>
            <w:tcW w:w="1369" w:type="dxa"/>
            <w:vMerge w:val="restart"/>
            <w:tcBorders>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13</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北京市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r>
              <w:rPr>
                <w:rFonts w:ascii="Times New Roman" w:eastAsia="仿宋_GB2312" w:hAnsi="Times New Roman" w:cs="Times New Roman"/>
                <w:sz w:val="24"/>
                <w:szCs w:val="24"/>
              </w:rPr>
              <w:t>日报到</w:t>
            </w:r>
          </w:p>
        </w:tc>
        <w:tc>
          <w:tcPr>
            <w:tcW w:w="1007" w:type="dxa"/>
            <w:vMerge w:val="restart"/>
            <w:tcBorders>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隧道</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隧道限界及内轮廓、隧道衬砌结构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张</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林</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重庆市市政设计研究院有限公司</w:t>
            </w:r>
          </w:p>
        </w:tc>
      </w:tr>
      <w:tr w:rsidR="00E72631">
        <w:trPr>
          <w:trHeight w:val="243"/>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隧道紧急停车带、横洞、隧道防排水、隧道施工方案、隧道不良地质、隧道预留预埋设施</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65</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龚能飞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重庆市市政设计研究院有限公司</w:t>
            </w:r>
          </w:p>
        </w:tc>
      </w:tr>
      <w:tr w:rsidR="00E72631">
        <w:trPr>
          <w:trHeight w:val="458"/>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隧道总体、</w:t>
            </w:r>
            <w:proofErr w:type="gramStart"/>
            <w:r>
              <w:rPr>
                <w:rFonts w:ascii="Times New Roman" w:eastAsia="仿宋_GB2312" w:hAnsi="Times New Roman" w:cs="Times New Roman"/>
                <w:sz w:val="24"/>
                <w:szCs w:val="24"/>
              </w:rPr>
              <w:t>隧址方案</w:t>
            </w:r>
            <w:proofErr w:type="gramEnd"/>
            <w:r>
              <w:rPr>
                <w:rFonts w:ascii="Times New Roman" w:eastAsia="仿宋_GB2312" w:hAnsi="Times New Roman" w:cs="Times New Roman"/>
                <w:sz w:val="24"/>
                <w:szCs w:val="24"/>
              </w:rPr>
              <w:t>、隧道平纵、隧道洞门</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19</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吴胜忠</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招商局重庆交通科研设计院有限公司</w:t>
            </w:r>
          </w:p>
        </w:tc>
      </w:tr>
      <w:tr w:rsidR="00E72631">
        <w:trPr>
          <w:trHeight w:val="584"/>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盾构隧道工程设计</w:t>
            </w:r>
            <w:r>
              <w:rPr>
                <w:rFonts w:ascii="Times New Roman" w:eastAsia="仿宋_GB2312" w:hAnsi="Times New Roman" w:cs="Times New Roman" w:hint="eastAsia"/>
                <w:sz w:val="24"/>
                <w:szCs w:val="24"/>
              </w:rPr>
              <w:t>相关</w:t>
            </w:r>
            <w:r>
              <w:rPr>
                <w:rFonts w:ascii="Times New Roman" w:eastAsia="仿宋_GB2312" w:hAnsi="Times New Roman" w:cs="Times New Roman"/>
                <w:sz w:val="24"/>
                <w:szCs w:val="24"/>
              </w:rPr>
              <w:t>标准应用方法。</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鲁卫东</w:t>
            </w:r>
            <w:r>
              <w:rPr>
                <w:rFonts w:ascii="Times New Roman" w:eastAsia="仿宋_GB2312" w:hAnsi="Times New Roman" w:cs="Times New Roman"/>
                <w:sz w:val="24"/>
                <w:szCs w:val="24"/>
              </w:rPr>
              <w:t xml:space="preserve">  </w:t>
            </w:r>
            <w:hyperlink r:id="rId9" w:tgtFrame="_blank" w:history="1">
              <w:r>
                <w:rPr>
                  <w:rFonts w:ascii="Times New Roman" w:eastAsia="仿宋_GB2312" w:hAnsi="Times New Roman" w:cs="Times New Roman"/>
                  <w:sz w:val="24"/>
                  <w:szCs w:val="24"/>
                </w:rPr>
                <w:t>北京城建设计发展集团股份有限公司</w:t>
              </w:r>
            </w:hyperlink>
          </w:p>
        </w:tc>
      </w:tr>
      <w:tr w:rsidR="00E72631">
        <w:trPr>
          <w:trHeight w:val="562"/>
        </w:trPr>
        <w:tc>
          <w:tcPr>
            <w:tcW w:w="1369" w:type="dxa"/>
            <w:vMerge w:val="restart"/>
            <w:tcBorders>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6</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日报到</w:t>
            </w:r>
          </w:p>
        </w:tc>
        <w:tc>
          <w:tcPr>
            <w:tcW w:w="1007" w:type="dxa"/>
            <w:vMerge w:val="restart"/>
            <w:tcBorders>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工程</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勘察</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勘察纲要、现场勘探与取样测试和建筑工程</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32</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冯永能</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重庆市勘测院</w:t>
            </w:r>
          </w:p>
        </w:tc>
      </w:tr>
      <w:tr w:rsidR="00E72631">
        <w:trPr>
          <w:trHeight w:val="419"/>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市政工程、边坡工程和地下水</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38</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何</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平</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重庆市都安工程勘察技术咨询</w:t>
            </w:r>
          </w:p>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有限公司</w:t>
            </w:r>
            <w:r>
              <w:rPr>
                <w:rFonts w:ascii="Times New Roman" w:eastAsia="仿宋_GB2312" w:hAnsi="Times New Roman" w:cs="Times New Roman"/>
                <w:sz w:val="24"/>
                <w:szCs w:val="24"/>
              </w:rPr>
              <w:t xml:space="preserve"> </w:t>
            </w:r>
          </w:p>
        </w:tc>
      </w:tr>
      <w:tr w:rsidR="00E72631">
        <w:trPr>
          <w:trHeight w:val="523"/>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地震效应评价和不良地质场地</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14</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王</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凯</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重庆市地矿建设集团有限公司</w:t>
            </w:r>
          </w:p>
        </w:tc>
      </w:tr>
      <w:tr w:rsidR="00E72631">
        <w:trPr>
          <w:trHeight w:val="516"/>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特殊地基、图表和原始记录及附件</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共</w:t>
            </w:r>
            <w:r>
              <w:rPr>
                <w:rFonts w:ascii="Times New Roman" w:eastAsia="仿宋_GB2312" w:hAnsi="Times New Roman" w:cs="Times New Roman"/>
                <w:sz w:val="24"/>
                <w:szCs w:val="24"/>
              </w:rPr>
              <w:t>36</w:t>
            </w:r>
            <w:r>
              <w:rPr>
                <w:rFonts w:ascii="Times New Roman" w:eastAsia="仿宋_GB2312" w:hAnsi="Times New Roman" w:cs="Times New Roman"/>
                <w:sz w:val="24"/>
                <w:szCs w:val="24"/>
              </w:rPr>
              <w:t>个问题。</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李杨秋</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中煤科工重庆设计研究院有限公司</w:t>
            </w:r>
          </w:p>
        </w:tc>
      </w:tr>
      <w:tr w:rsidR="00E72631">
        <w:trPr>
          <w:trHeight w:val="512"/>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相关</w:t>
            </w:r>
            <w:r>
              <w:rPr>
                <w:rFonts w:ascii="Times New Roman" w:eastAsia="仿宋_GB2312" w:hAnsi="Times New Roman" w:cs="Times New Roman"/>
                <w:sz w:val="24"/>
                <w:szCs w:val="24"/>
              </w:rPr>
              <w:t>标准应用方法及案例解析。</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郭明田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建设综合勘察研究设计院有限公司</w:t>
            </w:r>
          </w:p>
        </w:tc>
      </w:tr>
      <w:tr w:rsidR="00E72631">
        <w:trPr>
          <w:trHeight w:val="969"/>
        </w:trPr>
        <w:tc>
          <w:tcPr>
            <w:tcW w:w="1369" w:type="dxa"/>
            <w:vMerge w:val="restart"/>
            <w:tcBorders>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日报到</w:t>
            </w:r>
          </w:p>
        </w:tc>
        <w:tc>
          <w:tcPr>
            <w:tcW w:w="1007" w:type="dxa"/>
            <w:vMerge w:val="restart"/>
            <w:tcBorders>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边坡工程和基坑工程</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《岩土工程常见设计质量问题及相关案例分析》。边坡工程、基坑工程，共</w:t>
            </w:r>
            <w:r>
              <w:rPr>
                <w:rFonts w:ascii="Times New Roman" w:eastAsia="仿宋_GB2312" w:hAnsi="Times New Roman" w:cs="Times New Roman"/>
                <w:sz w:val="24"/>
                <w:szCs w:val="24"/>
              </w:rPr>
              <w:t>52</w:t>
            </w:r>
            <w:r>
              <w:rPr>
                <w:rFonts w:ascii="Times New Roman" w:eastAsia="仿宋_GB2312" w:hAnsi="Times New Roman" w:cs="Times New Roman"/>
                <w:sz w:val="24"/>
                <w:szCs w:val="24"/>
              </w:rPr>
              <w:t>个问题</w:t>
            </w:r>
            <w:r>
              <w:rPr>
                <w:rFonts w:ascii="Times New Roman" w:eastAsia="仿宋_GB2312" w:hAnsi="Times New Roman" w:cs="Times New Roman" w:hint="eastAsia"/>
                <w:sz w:val="24"/>
                <w:szCs w:val="24"/>
              </w:rPr>
              <w:t>的</w:t>
            </w:r>
            <w:r>
              <w:rPr>
                <w:rFonts w:ascii="Times New Roman" w:eastAsia="仿宋_GB2312" w:hAnsi="Times New Roman" w:cs="Times New Roman"/>
                <w:sz w:val="24"/>
                <w:szCs w:val="24"/>
              </w:rPr>
              <w:t>讲解及案例分析。</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薛尚铃</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中冶赛迪</w:t>
            </w:r>
            <w:proofErr w:type="gramEnd"/>
            <w:r>
              <w:rPr>
                <w:rFonts w:ascii="Times New Roman" w:eastAsia="仿宋_GB2312" w:hAnsi="Times New Roman" w:cs="Times New Roman"/>
                <w:sz w:val="24"/>
                <w:szCs w:val="24"/>
              </w:rPr>
              <w:t>集团</w:t>
            </w:r>
            <w:r>
              <w:rPr>
                <w:rFonts w:ascii="Times New Roman" w:eastAsia="仿宋_GB2312" w:hAnsi="Times New Roman" w:cs="Times New Roman" w:hint="eastAsia"/>
                <w:sz w:val="24"/>
                <w:szCs w:val="24"/>
              </w:rPr>
              <w:t>有限公司</w:t>
            </w:r>
          </w:p>
        </w:tc>
      </w:tr>
      <w:tr w:rsidR="00E72631">
        <w:trPr>
          <w:trHeight w:val="1279"/>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《山地城市边坡支护设计措施及案例》，结合《房屋建筑和市政工程勘察设计质量通病防治措施技术手册》，介绍山地城市边坡支护稳定性分析、常见边坡支护措施</w:t>
            </w:r>
            <w:r>
              <w:rPr>
                <w:rFonts w:ascii="Times New Roman" w:eastAsia="仿宋_GB2312" w:hAnsi="Times New Roman" w:cs="Times New Roman" w:hint="eastAsia"/>
                <w:sz w:val="24"/>
                <w:szCs w:val="24"/>
              </w:rPr>
              <w:t>及</w:t>
            </w:r>
            <w:r>
              <w:rPr>
                <w:rFonts w:ascii="Times New Roman" w:eastAsia="仿宋_GB2312" w:hAnsi="Times New Roman" w:cs="Times New Roman"/>
                <w:sz w:val="24"/>
                <w:szCs w:val="24"/>
              </w:rPr>
              <w:t>相关案例</w:t>
            </w:r>
            <w:r>
              <w:rPr>
                <w:rFonts w:ascii="Times New Roman" w:eastAsia="仿宋_GB2312" w:hAnsi="Times New Roman" w:cs="Times New Roman" w:hint="eastAsia"/>
                <w:sz w:val="24"/>
                <w:szCs w:val="24"/>
              </w:rPr>
              <w:t>。</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张文正</w:t>
            </w: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中冶赛迪</w:t>
            </w:r>
            <w:proofErr w:type="gramEnd"/>
            <w:r>
              <w:rPr>
                <w:rFonts w:ascii="Times New Roman" w:eastAsia="仿宋_GB2312" w:hAnsi="Times New Roman" w:cs="Times New Roman"/>
                <w:sz w:val="24"/>
                <w:szCs w:val="24"/>
              </w:rPr>
              <w:t>工程技术股份有限公司</w:t>
            </w:r>
          </w:p>
        </w:tc>
      </w:tr>
      <w:tr w:rsidR="00E72631">
        <w:trPr>
          <w:trHeight w:val="560"/>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相关</w:t>
            </w:r>
            <w:r>
              <w:rPr>
                <w:rFonts w:ascii="Times New Roman" w:eastAsia="仿宋_GB2312" w:hAnsi="Times New Roman" w:cs="Times New Roman"/>
                <w:sz w:val="24"/>
                <w:szCs w:val="24"/>
              </w:rPr>
              <w:t>标准应用方法及地质灾害防治措施。</w:t>
            </w:r>
          </w:p>
        </w:tc>
        <w:tc>
          <w:tcPr>
            <w:tcW w:w="5103" w:type="dxa"/>
            <w:tcBorders>
              <w:top w:val="single" w:sz="4" w:space="0" w:color="auto"/>
              <w:bottom w:val="single" w:sz="4" w:space="0" w:color="auto"/>
            </w:tcBorders>
            <w:vAlign w:val="center"/>
          </w:tcPr>
          <w:p w:rsidR="00E72631" w:rsidRDefault="00416127">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刘惠军</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成都理工大学</w:t>
            </w:r>
          </w:p>
        </w:tc>
      </w:tr>
      <w:tr w:rsidR="00E72631">
        <w:trPr>
          <w:trHeight w:val="1160"/>
        </w:trPr>
        <w:tc>
          <w:tcPr>
            <w:tcW w:w="1369" w:type="dxa"/>
            <w:vMerge w:val="restart"/>
            <w:tcBorders>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月</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日</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成都市</w:t>
            </w:r>
          </w:p>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sz w:val="24"/>
                <w:szCs w:val="24"/>
              </w:rPr>
              <w:t>日报到</w:t>
            </w:r>
          </w:p>
        </w:tc>
        <w:tc>
          <w:tcPr>
            <w:tcW w:w="1007" w:type="dxa"/>
            <w:vMerge w:val="restart"/>
            <w:tcBorders>
              <w:left w:val="single" w:sz="4" w:space="0" w:color="auto"/>
              <w:right w:val="single" w:sz="4" w:space="0" w:color="auto"/>
            </w:tcBorders>
            <w:vAlign w:val="center"/>
          </w:tcPr>
          <w:p w:rsidR="00E72631" w:rsidRDefault="00416127">
            <w:pPr>
              <w:adjustRightInd w:val="0"/>
              <w:snapToGrid w:val="0"/>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地基基础及处理</w:t>
            </w:r>
          </w:p>
        </w:tc>
        <w:tc>
          <w:tcPr>
            <w:tcW w:w="6663" w:type="dxa"/>
            <w:tcBorders>
              <w:top w:val="single" w:sz="4" w:space="0" w:color="auto"/>
              <w:left w:val="single" w:sz="4" w:space="0" w:color="auto"/>
              <w:bottom w:val="single" w:sz="4" w:space="0" w:color="auto"/>
            </w:tcBorders>
            <w:vAlign w:val="center"/>
          </w:tcPr>
          <w:p w:rsidR="00E72631" w:rsidRDefault="00416127">
            <w:pPr>
              <w:adjustRightInd w:val="0"/>
              <w:snapToGrid w:val="0"/>
              <w:spacing w:line="46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主要介绍山区填土地基、软土地基及组合地基等地基处理技术的设计施工要点、常见质量问题和典型工程案例。</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李成芳</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重庆市建筑科学研究院有限公司</w:t>
            </w:r>
          </w:p>
        </w:tc>
      </w:tr>
      <w:tr w:rsidR="00E72631">
        <w:trPr>
          <w:trHeight w:val="754"/>
        </w:trPr>
        <w:tc>
          <w:tcPr>
            <w:tcW w:w="1369" w:type="dxa"/>
            <w:vMerge/>
            <w:tcBorders>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1007" w:type="dxa"/>
            <w:vMerge/>
            <w:tcBorders>
              <w:left w:val="single" w:sz="4" w:space="0" w:color="auto"/>
              <w:right w:val="single" w:sz="4" w:space="0" w:color="auto"/>
            </w:tcBorders>
            <w:vAlign w:val="center"/>
          </w:tcPr>
          <w:p w:rsidR="00E72631" w:rsidRDefault="00E72631">
            <w:pPr>
              <w:adjustRightInd w:val="0"/>
              <w:snapToGrid w:val="0"/>
              <w:spacing w:line="400" w:lineRule="exact"/>
              <w:jc w:val="center"/>
              <w:rPr>
                <w:rFonts w:ascii="Times New Roman" w:eastAsia="仿宋_GB2312" w:hAnsi="Times New Roman" w:cs="Times New Roman"/>
                <w:sz w:val="24"/>
                <w:szCs w:val="24"/>
              </w:rPr>
            </w:pPr>
          </w:p>
        </w:tc>
        <w:tc>
          <w:tcPr>
            <w:tcW w:w="6663" w:type="dxa"/>
            <w:tcBorders>
              <w:top w:val="single" w:sz="4" w:space="0" w:color="auto"/>
              <w:left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相关</w:t>
            </w:r>
            <w:r>
              <w:rPr>
                <w:rFonts w:ascii="Times New Roman" w:eastAsia="仿宋_GB2312" w:hAnsi="Times New Roman" w:cs="Times New Roman"/>
                <w:sz w:val="24"/>
                <w:szCs w:val="24"/>
              </w:rPr>
              <w:t>标准应用及新技术、既有建筑地下空间开发利用。</w:t>
            </w:r>
          </w:p>
        </w:tc>
        <w:tc>
          <w:tcPr>
            <w:tcW w:w="5103" w:type="dxa"/>
            <w:tcBorders>
              <w:top w:val="single" w:sz="4" w:space="0" w:color="auto"/>
              <w:bottom w:val="single" w:sz="4" w:space="0" w:color="auto"/>
            </w:tcBorders>
            <w:vAlign w:val="center"/>
          </w:tcPr>
          <w:p w:rsidR="00E72631" w:rsidRDefault="00416127">
            <w:pPr>
              <w:adjustRightInd w:val="0"/>
              <w:snapToGrid w:val="0"/>
              <w:spacing w:line="4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高文生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中国建筑设计研究院</w:t>
            </w:r>
            <w:r>
              <w:rPr>
                <w:rFonts w:ascii="Times New Roman" w:eastAsia="仿宋_GB2312" w:hAnsi="Times New Roman" w:cs="Times New Roman" w:hint="eastAsia"/>
                <w:sz w:val="24"/>
                <w:szCs w:val="24"/>
              </w:rPr>
              <w:t>有限公司</w:t>
            </w:r>
          </w:p>
        </w:tc>
      </w:tr>
    </w:tbl>
    <w:p w:rsidR="00E72631" w:rsidRDefault="00E72631">
      <w:pPr>
        <w:spacing w:line="480" w:lineRule="exact"/>
        <w:jc w:val="left"/>
        <w:rPr>
          <w:rFonts w:ascii="Times New Roman" w:eastAsia="仿宋_GB2312" w:hAnsi="Times New Roman" w:cs="Times New Roman"/>
          <w:sz w:val="28"/>
          <w:szCs w:val="28"/>
        </w:rPr>
        <w:sectPr w:rsidR="00E72631">
          <w:pgSz w:w="16838" w:h="11906" w:orient="landscape"/>
          <w:pgMar w:top="1814" w:right="1440" w:bottom="1814" w:left="1440" w:header="851" w:footer="992" w:gutter="0"/>
          <w:cols w:space="425"/>
          <w:docGrid w:type="lines" w:linePitch="312"/>
        </w:sectPr>
      </w:pPr>
    </w:p>
    <w:p w:rsidR="00E72631" w:rsidRDefault="00416127">
      <w:pPr>
        <w:spacing w:line="48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附件</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p>
    <w:p w:rsidR="00E72631" w:rsidRDefault="00416127" w:rsidP="00A21D96">
      <w:pPr>
        <w:adjustRightInd w:val="0"/>
        <w:snapToGrid w:val="0"/>
        <w:spacing w:beforeLines="50" w:afterLines="50" w:line="52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报名回执表</w:t>
      </w:r>
    </w:p>
    <w:tbl>
      <w:tblPr>
        <w:tblpPr w:leftFromText="180" w:rightFromText="180" w:vertAnchor="text" w:horzAnchor="margin" w:tblpXSpec="center" w:tblpY="90"/>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56"/>
        <w:gridCol w:w="968"/>
        <w:gridCol w:w="1297"/>
        <w:gridCol w:w="549"/>
        <w:gridCol w:w="549"/>
        <w:gridCol w:w="135"/>
        <w:gridCol w:w="414"/>
        <w:gridCol w:w="550"/>
        <w:gridCol w:w="549"/>
        <w:gridCol w:w="549"/>
        <w:gridCol w:w="282"/>
        <w:gridCol w:w="267"/>
        <w:gridCol w:w="550"/>
        <w:gridCol w:w="549"/>
        <w:gridCol w:w="549"/>
        <w:gridCol w:w="550"/>
      </w:tblGrid>
      <w:tr w:rsidR="00E72631">
        <w:trPr>
          <w:trHeight w:val="593"/>
        </w:trPr>
        <w:tc>
          <w:tcPr>
            <w:tcW w:w="1056" w:type="dxa"/>
            <w:vAlign w:val="center"/>
          </w:tcPr>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单位名称</w:t>
            </w:r>
          </w:p>
        </w:tc>
        <w:tc>
          <w:tcPr>
            <w:tcW w:w="8307" w:type="dxa"/>
            <w:gridSpan w:val="15"/>
            <w:vAlign w:val="center"/>
          </w:tcPr>
          <w:p w:rsidR="00E72631" w:rsidRDefault="00E72631">
            <w:pPr>
              <w:spacing w:line="370" w:lineRule="exact"/>
              <w:jc w:val="center"/>
              <w:rPr>
                <w:rFonts w:ascii="Times New Roman" w:eastAsia="仿宋_GB2312" w:hAnsi="Times New Roman" w:cs="Times New Roman"/>
                <w:sz w:val="24"/>
                <w:szCs w:val="24"/>
              </w:rPr>
            </w:pPr>
          </w:p>
        </w:tc>
      </w:tr>
      <w:tr w:rsidR="00E72631">
        <w:trPr>
          <w:trHeight w:val="762"/>
        </w:trPr>
        <w:tc>
          <w:tcPr>
            <w:tcW w:w="9363" w:type="dxa"/>
            <w:gridSpan w:val="16"/>
            <w:vAlign w:val="center"/>
          </w:tcPr>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快递地址：</w:t>
            </w:r>
          </w:p>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收件人姓名：</w:t>
            </w:r>
          </w:p>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电话：</w:t>
            </w:r>
          </w:p>
        </w:tc>
      </w:tr>
      <w:tr w:rsidR="00E72631">
        <w:trPr>
          <w:trHeight w:val="589"/>
        </w:trPr>
        <w:tc>
          <w:tcPr>
            <w:tcW w:w="1056"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w:t>
            </w:r>
          </w:p>
        </w:tc>
        <w:tc>
          <w:tcPr>
            <w:tcW w:w="968"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科室</w:t>
            </w:r>
          </w:p>
        </w:tc>
        <w:tc>
          <w:tcPr>
            <w:tcW w:w="1297"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233" w:type="dxa"/>
            <w:gridSpan w:val="3"/>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座机</w:t>
            </w:r>
          </w:p>
        </w:tc>
        <w:tc>
          <w:tcPr>
            <w:tcW w:w="2344" w:type="dxa"/>
            <w:gridSpan w:val="5"/>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手机</w:t>
            </w:r>
          </w:p>
        </w:tc>
        <w:tc>
          <w:tcPr>
            <w:tcW w:w="2465" w:type="dxa"/>
            <w:gridSpan w:val="5"/>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E-mail</w:t>
            </w:r>
          </w:p>
        </w:tc>
      </w:tr>
      <w:tr w:rsidR="00E72631">
        <w:trPr>
          <w:trHeight w:val="526"/>
        </w:trPr>
        <w:tc>
          <w:tcPr>
            <w:tcW w:w="1056" w:type="dxa"/>
            <w:vAlign w:val="center"/>
          </w:tcPr>
          <w:p w:rsidR="00E72631" w:rsidRDefault="00E72631">
            <w:pPr>
              <w:spacing w:line="370" w:lineRule="exact"/>
              <w:jc w:val="center"/>
              <w:rPr>
                <w:rFonts w:ascii="Times New Roman" w:eastAsia="仿宋_GB2312" w:hAnsi="Times New Roman" w:cs="Times New Roman"/>
                <w:sz w:val="24"/>
                <w:szCs w:val="24"/>
              </w:rPr>
            </w:pPr>
          </w:p>
        </w:tc>
        <w:tc>
          <w:tcPr>
            <w:tcW w:w="968" w:type="dxa"/>
            <w:vAlign w:val="center"/>
          </w:tcPr>
          <w:p w:rsidR="00E72631" w:rsidRDefault="00E72631">
            <w:pPr>
              <w:spacing w:line="370" w:lineRule="exact"/>
              <w:jc w:val="center"/>
              <w:rPr>
                <w:rFonts w:ascii="Times New Roman" w:eastAsia="仿宋_GB2312" w:hAnsi="Times New Roman" w:cs="Times New Roman"/>
                <w:sz w:val="24"/>
                <w:szCs w:val="24"/>
              </w:rPr>
            </w:pPr>
          </w:p>
        </w:tc>
        <w:tc>
          <w:tcPr>
            <w:tcW w:w="1297" w:type="dxa"/>
            <w:vAlign w:val="center"/>
          </w:tcPr>
          <w:p w:rsidR="00E72631" w:rsidRDefault="00E72631">
            <w:pPr>
              <w:spacing w:line="370" w:lineRule="exact"/>
              <w:jc w:val="center"/>
              <w:rPr>
                <w:rFonts w:ascii="Times New Roman" w:eastAsia="仿宋_GB2312" w:hAnsi="Times New Roman" w:cs="Times New Roman"/>
                <w:sz w:val="24"/>
                <w:szCs w:val="24"/>
              </w:rPr>
            </w:pPr>
          </w:p>
        </w:tc>
        <w:tc>
          <w:tcPr>
            <w:tcW w:w="1233" w:type="dxa"/>
            <w:gridSpan w:val="3"/>
            <w:vAlign w:val="center"/>
          </w:tcPr>
          <w:p w:rsidR="00E72631" w:rsidRDefault="00E72631">
            <w:pPr>
              <w:spacing w:line="370" w:lineRule="exact"/>
              <w:jc w:val="center"/>
              <w:rPr>
                <w:rFonts w:ascii="Times New Roman" w:eastAsia="仿宋_GB2312" w:hAnsi="Times New Roman" w:cs="Times New Roman"/>
                <w:sz w:val="24"/>
                <w:szCs w:val="24"/>
              </w:rPr>
            </w:pPr>
          </w:p>
        </w:tc>
        <w:tc>
          <w:tcPr>
            <w:tcW w:w="2344" w:type="dxa"/>
            <w:gridSpan w:val="5"/>
            <w:vAlign w:val="center"/>
          </w:tcPr>
          <w:p w:rsidR="00E72631" w:rsidRDefault="00E72631">
            <w:pPr>
              <w:spacing w:line="370" w:lineRule="exact"/>
              <w:jc w:val="center"/>
              <w:rPr>
                <w:rFonts w:ascii="Times New Roman" w:eastAsia="仿宋_GB2312" w:hAnsi="Times New Roman" w:cs="Times New Roman"/>
                <w:sz w:val="24"/>
                <w:szCs w:val="24"/>
              </w:rPr>
            </w:pPr>
          </w:p>
        </w:tc>
        <w:tc>
          <w:tcPr>
            <w:tcW w:w="2465" w:type="dxa"/>
            <w:gridSpan w:val="5"/>
            <w:vAlign w:val="center"/>
          </w:tcPr>
          <w:p w:rsidR="00E72631" w:rsidRDefault="00E72631">
            <w:pPr>
              <w:spacing w:line="370" w:lineRule="exact"/>
              <w:ind w:firstLineChars="400" w:firstLine="960"/>
              <w:jc w:val="center"/>
              <w:rPr>
                <w:rFonts w:ascii="Times New Roman" w:eastAsia="仿宋_GB2312" w:hAnsi="Times New Roman" w:cs="Times New Roman"/>
                <w:sz w:val="24"/>
                <w:szCs w:val="24"/>
              </w:rPr>
            </w:pPr>
          </w:p>
        </w:tc>
      </w:tr>
      <w:tr w:rsidR="00E72631">
        <w:trPr>
          <w:trHeight w:val="522"/>
        </w:trPr>
        <w:tc>
          <w:tcPr>
            <w:tcW w:w="1056"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968"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297"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手机</w:t>
            </w:r>
          </w:p>
        </w:tc>
        <w:tc>
          <w:tcPr>
            <w:tcW w:w="549" w:type="dxa"/>
            <w:vAlign w:val="center"/>
          </w:tcPr>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建筑</w:t>
            </w:r>
          </w:p>
        </w:tc>
        <w:tc>
          <w:tcPr>
            <w:tcW w:w="549"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结构</w:t>
            </w:r>
          </w:p>
        </w:tc>
        <w:tc>
          <w:tcPr>
            <w:tcW w:w="549" w:type="dxa"/>
            <w:gridSpan w:val="2"/>
            <w:vAlign w:val="center"/>
          </w:tcPr>
          <w:p w:rsidR="00E72631" w:rsidRDefault="00416127">
            <w:pPr>
              <w:spacing w:line="370" w:lineRule="exact"/>
              <w:ind w:left="75" w:hangingChars="50" w:hanging="75"/>
              <w:rPr>
                <w:rFonts w:ascii="Times New Roman" w:eastAsia="仿宋_GB2312" w:hAnsi="Times New Roman" w:cs="Times New Roman"/>
                <w:sz w:val="15"/>
                <w:szCs w:val="15"/>
              </w:rPr>
            </w:pPr>
            <w:r>
              <w:rPr>
                <w:rFonts w:ascii="Times New Roman" w:eastAsia="仿宋_GB2312" w:hAnsi="Times New Roman" w:cs="Times New Roman"/>
                <w:sz w:val="15"/>
                <w:szCs w:val="15"/>
              </w:rPr>
              <w:t>给排水</w:t>
            </w:r>
          </w:p>
        </w:tc>
        <w:tc>
          <w:tcPr>
            <w:tcW w:w="550"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暖通</w:t>
            </w:r>
          </w:p>
        </w:tc>
        <w:tc>
          <w:tcPr>
            <w:tcW w:w="549"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电气</w:t>
            </w:r>
          </w:p>
        </w:tc>
        <w:tc>
          <w:tcPr>
            <w:tcW w:w="549"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道路</w:t>
            </w:r>
          </w:p>
        </w:tc>
        <w:tc>
          <w:tcPr>
            <w:tcW w:w="549" w:type="dxa"/>
            <w:gridSpan w:val="2"/>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桥梁</w:t>
            </w:r>
          </w:p>
        </w:tc>
        <w:tc>
          <w:tcPr>
            <w:tcW w:w="550"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隧道</w:t>
            </w:r>
          </w:p>
        </w:tc>
        <w:tc>
          <w:tcPr>
            <w:tcW w:w="549"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勘察</w:t>
            </w:r>
          </w:p>
        </w:tc>
        <w:tc>
          <w:tcPr>
            <w:tcW w:w="549"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边坡</w:t>
            </w:r>
          </w:p>
        </w:tc>
        <w:tc>
          <w:tcPr>
            <w:tcW w:w="550"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地基</w:t>
            </w:r>
          </w:p>
        </w:tc>
      </w:tr>
      <w:tr w:rsidR="00E72631">
        <w:trPr>
          <w:trHeight w:val="626"/>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621"/>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592"/>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592"/>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592"/>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601"/>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596"/>
        </w:trPr>
        <w:tc>
          <w:tcPr>
            <w:tcW w:w="1056" w:type="dxa"/>
            <w:vAlign w:val="center"/>
          </w:tcPr>
          <w:p w:rsidR="00E72631" w:rsidRDefault="00E72631">
            <w:pPr>
              <w:spacing w:line="370" w:lineRule="exact"/>
              <w:jc w:val="center"/>
              <w:rPr>
                <w:rFonts w:ascii="Times New Roman" w:eastAsia="仿宋_GB2312" w:hAnsi="Times New Roman" w:cs="Times New Roman"/>
                <w:szCs w:val="21"/>
              </w:rPr>
            </w:pPr>
          </w:p>
        </w:tc>
        <w:tc>
          <w:tcPr>
            <w:tcW w:w="968" w:type="dxa"/>
            <w:vAlign w:val="center"/>
          </w:tcPr>
          <w:p w:rsidR="00E72631" w:rsidRDefault="00E72631">
            <w:pPr>
              <w:spacing w:line="370" w:lineRule="exact"/>
              <w:jc w:val="center"/>
              <w:rPr>
                <w:rFonts w:ascii="Times New Roman" w:eastAsia="仿宋_GB2312" w:hAnsi="Times New Roman" w:cs="Times New Roman"/>
                <w:szCs w:val="21"/>
              </w:rPr>
            </w:pPr>
          </w:p>
        </w:tc>
        <w:tc>
          <w:tcPr>
            <w:tcW w:w="1297"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gridSpan w:val="2"/>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49" w:type="dxa"/>
            <w:vAlign w:val="center"/>
          </w:tcPr>
          <w:p w:rsidR="00E72631" w:rsidRDefault="00E72631">
            <w:pPr>
              <w:spacing w:line="370" w:lineRule="exact"/>
              <w:jc w:val="center"/>
              <w:rPr>
                <w:rFonts w:ascii="Times New Roman" w:eastAsia="仿宋_GB2312" w:hAnsi="Times New Roman" w:cs="Times New Roman"/>
                <w:szCs w:val="21"/>
              </w:rPr>
            </w:pPr>
          </w:p>
        </w:tc>
        <w:tc>
          <w:tcPr>
            <w:tcW w:w="550" w:type="dxa"/>
            <w:vAlign w:val="center"/>
          </w:tcPr>
          <w:p w:rsidR="00E72631" w:rsidRDefault="00E72631">
            <w:pPr>
              <w:spacing w:line="370" w:lineRule="exact"/>
              <w:jc w:val="center"/>
              <w:rPr>
                <w:rFonts w:ascii="Times New Roman" w:eastAsia="仿宋_GB2312" w:hAnsi="Times New Roman" w:cs="Times New Roman"/>
                <w:szCs w:val="21"/>
              </w:rPr>
            </w:pPr>
          </w:p>
        </w:tc>
      </w:tr>
      <w:tr w:rsidR="00E72631">
        <w:trPr>
          <w:trHeight w:val="555"/>
        </w:trPr>
        <w:tc>
          <w:tcPr>
            <w:tcW w:w="1056" w:type="dxa"/>
            <w:vAlign w:val="center"/>
          </w:tcPr>
          <w:p w:rsidR="00E72631" w:rsidRDefault="00416127">
            <w:pPr>
              <w:spacing w:line="370" w:lineRule="exact"/>
              <w:rPr>
                <w:rFonts w:ascii="Times New Roman" w:eastAsia="仿宋_GB2312" w:hAnsi="Times New Roman" w:cs="Times New Roman"/>
                <w:szCs w:val="21"/>
              </w:rPr>
            </w:pPr>
            <w:r>
              <w:rPr>
                <w:rFonts w:ascii="Times New Roman" w:eastAsia="仿宋_GB2312" w:hAnsi="Times New Roman" w:cs="Times New Roman"/>
                <w:sz w:val="24"/>
                <w:szCs w:val="24"/>
              </w:rPr>
              <w:t>费用总额</w:t>
            </w:r>
          </w:p>
        </w:tc>
        <w:tc>
          <w:tcPr>
            <w:tcW w:w="8307" w:type="dxa"/>
            <w:gridSpan w:val="15"/>
            <w:vAlign w:val="center"/>
          </w:tcPr>
          <w:p w:rsidR="00E72631" w:rsidRDefault="00416127">
            <w:pPr>
              <w:spacing w:line="370" w:lineRule="exact"/>
              <w:rPr>
                <w:rFonts w:ascii="Times New Roman" w:eastAsia="仿宋_GB2312" w:hAnsi="Times New Roman" w:cs="Times New Roman"/>
                <w:szCs w:val="21"/>
              </w:rPr>
            </w:pPr>
            <w:r>
              <w:rPr>
                <w:rFonts w:ascii="Times New Roman" w:eastAsia="仿宋_GB2312" w:hAnsi="Times New Roman" w:cs="Times New Roman"/>
                <w:sz w:val="24"/>
                <w:szCs w:val="24"/>
              </w:rPr>
              <w:t>小写￥：</w:t>
            </w:r>
          </w:p>
        </w:tc>
      </w:tr>
      <w:tr w:rsidR="00E72631">
        <w:trPr>
          <w:trHeight w:val="512"/>
        </w:trPr>
        <w:tc>
          <w:tcPr>
            <w:tcW w:w="1056"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发票类型</w:t>
            </w:r>
          </w:p>
        </w:tc>
        <w:tc>
          <w:tcPr>
            <w:tcW w:w="8307" w:type="dxa"/>
            <w:gridSpan w:val="15"/>
            <w:vAlign w:val="center"/>
          </w:tcPr>
          <w:p w:rsidR="00E72631" w:rsidRDefault="00416127">
            <w:pPr>
              <w:spacing w:line="370" w:lineRule="exact"/>
              <w:ind w:firstLineChars="1100" w:firstLine="26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普票</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专票</w:t>
            </w:r>
          </w:p>
        </w:tc>
      </w:tr>
      <w:tr w:rsidR="00E72631">
        <w:trPr>
          <w:trHeight w:val="919"/>
        </w:trPr>
        <w:tc>
          <w:tcPr>
            <w:tcW w:w="1056" w:type="dxa"/>
            <w:vAlign w:val="center"/>
          </w:tcPr>
          <w:p w:rsidR="00E72631" w:rsidRDefault="00416127">
            <w:pPr>
              <w:spacing w:line="37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发票信息</w:t>
            </w:r>
          </w:p>
        </w:tc>
        <w:tc>
          <w:tcPr>
            <w:tcW w:w="8307" w:type="dxa"/>
            <w:gridSpan w:val="15"/>
            <w:vAlign w:val="center"/>
          </w:tcPr>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单位名称：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纳税人识别号：</w:t>
            </w:r>
            <w:r>
              <w:rPr>
                <w:rFonts w:ascii="Times New Roman" w:eastAsia="仿宋_GB2312" w:hAnsi="Times New Roman" w:cs="Times New Roman"/>
                <w:sz w:val="24"/>
                <w:szCs w:val="24"/>
              </w:rPr>
              <w:t xml:space="preserve">                         </w:t>
            </w:r>
          </w:p>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地</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址</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电</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话：</w:t>
            </w:r>
            <w:r>
              <w:rPr>
                <w:rFonts w:ascii="Times New Roman" w:eastAsia="仿宋_GB2312" w:hAnsi="Times New Roman" w:cs="Times New Roman"/>
                <w:sz w:val="24"/>
                <w:szCs w:val="24"/>
              </w:rPr>
              <w:t xml:space="preserve">                                </w:t>
            </w:r>
          </w:p>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开户行：</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账</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号：</w:t>
            </w:r>
            <w:r>
              <w:rPr>
                <w:rFonts w:ascii="Times New Roman" w:eastAsia="仿宋_GB2312" w:hAnsi="Times New Roman" w:cs="Times New Roman"/>
                <w:sz w:val="24"/>
                <w:szCs w:val="24"/>
              </w:rPr>
              <w:t xml:space="preserve">                                </w:t>
            </w:r>
          </w:p>
        </w:tc>
      </w:tr>
      <w:tr w:rsidR="00E72631">
        <w:trPr>
          <w:trHeight w:val="774"/>
        </w:trPr>
        <w:tc>
          <w:tcPr>
            <w:tcW w:w="1056" w:type="dxa"/>
            <w:vAlign w:val="center"/>
          </w:tcPr>
          <w:p w:rsidR="00E72631" w:rsidRDefault="00416127">
            <w:pPr>
              <w:spacing w:line="37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参会须知</w:t>
            </w:r>
          </w:p>
        </w:tc>
        <w:tc>
          <w:tcPr>
            <w:tcW w:w="8307" w:type="dxa"/>
            <w:gridSpan w:val="15"/>
            <w:vAlign w:val="center"/>
          </w:tcPr>
          <w:p w:rsidR="00E72631" w:rsidRDefault="00416127">
            <w:pPr>
              <w:rPr>
                <w:rFonts w:ascii="Times New Roman" w:eastAsia="仿宋_GB2312" w:hAnsi="Times New Roman" w:cs="Times New Roman"/>
                <w:sz w:val="24"/>
                <w:szCs w:val="24"/>
              </w:rPr>
            </w:pPr>
            <w:r>
              <w:rPr>
                <w:rFonts w:ascii="Times New Roman" w:eastAsia="仿宋_GB2312" w:hAnsi="Times New Roman" w:cs="Times New Roman"/>
                <w:sz w:val="24"/>
                <w:szCs w:val="24"/>
              </w:rPr>
              <w:t>参会单位请把报名表回传至此表格下方的邮箱，会务组将在开班前</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天发进群通知。</w:t>
            </w:r>
          </w:p>
        </w:tc>
      </w:tr>
    </w:tbl>
    <w:p w:rsidR="00E72631" w:rsidRDefault="00416127">
      <w:pPr>
        <w:spacing w:line="4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注：如您报名人员较多时可增加表格，请按照格式填写电子版报名表；</w:t>
      </w:r>
      <w:r>
        <w:rPr>
          <w:rFonts w:ascii="Times New Roman" w:eastAsia="仿宋_GB2312" w:hAnsi="Times New Roman" w:cs="Times New Roman"/>
          <w:sz w:val="24"/>
          <w:szCs w:val="24"/>
        </w:rPr>
        <w:t xml:space="preserve"> </w:t>
      </w:r>
    </w:p>
    <w:p w:rsidR="00E72631" w:rsidRDefault="00416127">
      <w:pPr>
        <w:rPr>
          <w:rFonts w:ascii="Times New Roman" w:eastAsia="仿宋" w:hAnsi="Times New Roman" w:cs="Times New Roman"/>
          <w:color w:val="000000" w:themeColor="text1"/>
          <w:sz w:val="24"/>
          <w:szCs w:val="20"/>
        </w:rPr>
      </w:pPr>
      <w:r>
        <w:rPr>
          <w:rFonts w:ascii="Times New Roman" w:eastAsia="仿宋" w:hAnsi="Times New Roman" w:cs="Times New Roman" w:hint="eastAsia"/>
          <w:color w:val="000000" w:themeColor="text1"/>
          <w:sz w:val="24"/>
          <w:szCs w:val="20"/>
        </w:rPr>
        <w:t>会务组联系人：梁迪</w:t>
      </w:r>
      <w:r>
        <w:rPr>
          <w:rFonts w:ascii="Times New Roman" w:eastAsia="仿宋" w:hAnsi="Times New Roman" w:cs="Times New Roman" w:hint="eastAsia"/>
          <w:color w:val="000000" w:themeColor="text1"/>
          <w:sz w:val="24"/>
          <w:szCs w:val="20"/>
        </w:rPr>
        <w:t>             </w:t>
      </w:r>
      <w:r>
        <w:rPr>
          <w:rFonts w:ascii="Times New Roman" w:eastAsia="仿宋" w:hAnsi="Times New Roman" w:cs="Times New Roman" w:hint="eastAsia"/>
          <w:color w:val="000000" w:themeColor="text1"/>
          <w:sz w:val="24"/>
          <w:szCs w:val="20"/>
        </w:rPr>
        <w:t>手</w:t>
      </w:r>
      <w:r>
        <w:rPr>
          <w:rFonts w:ascii="Times New Roman" w:eastAsia="仿宋" w:hAnsi="Times New Roman" w:cs="Times New Roman" w:hint="eastAsia"/>
          <w:color w:val="000000" w:themeColor="text1"/>
          <w:sz w:val="24"/>
          <w:szCs w:val="20"/>
        </w:rPr>
        <w:t>  </w:t>
      </w:r>
      <w:r>
        <w:rPr>
          <w:rFonts w:ascii="Times New Roman" w:eastAsia="仿宋" w:hAnsi="Times New Roman" w:cs="Times New Roman" w:hint="eastAsia"/>
          <w:color w:val="000000" w:themeColor="text1"/>
          <w:sz w:val="24"/>
          <w:szCs w:val="20"/>
        </w:rPr>
        <w:t>机：</w:t>
      </w:r>
      <w:r>
        <w:rPr>
          <w:rFonts w:ascii="Times New Roman" w:eastAsia="仿宋" w:hAnsi="Times New Roman" w:cs="Times New Roman" w:hint="eastAsia"/>
          <w:color w:val="000000" w:themeColor="text1"/>
          <w:sz w:val="24"/>
          <w:szCs w:val="20"/>
        </w:rPr>
        <w:t>13121604266</w:t>
      </w:r>
      <w:r>
        <w:rPr>
          <w:rFonts w:ascii="Times New Roman" w:eastAsia="仿宋" w:hAnsi="Times New Roman" w:cs="Times New Roman" w:hint="eastAsia"/>
          <w:color w:val="000000" w:themeColor="text1"/>
          <w:sz w:val="24"/>
          <w:szCs w:val="20"/>
        </w:rPr>
        <w:t>（</w:t>
      </w:r>
      <w:proofErr w:type="gramStart"/>
      <w:r>
        <w:rPr>
          <w:rFonts w:ascii="Times New Roman" w:eastAsia="仿宋" w:hAnsi="Times New Roman" w:cs="Times New Roman" w:hint="eastAsia"/>
          <w:color w:val="000000" w:themeColor="text1"/>
          <w:sz w:val="24"/>
          <w:szCs w:val="20"/>
        </w:rPr>
        <w:t>同微信号</w:t>
      </w:r>
      <w:proofErr w:type="gramEnd"/>
      <w:r>
        <w:rPr>
          <w:rFonts w:ascii="Times New Roman" w:eastAsia="仿宋" w:hAnsi="Times New Roman" w:cs="Times New Roman" w:hint="eastAsia"/>
          <w:color w:val="000000" w:themeColor="text1"/>
          <w:sz w:val="24"/>
          <w:szCs w:val="20"/>
        </w:rPr>
        <w:t> </w:t>
      </w:r>
      <w:r>
        <w:rPr>
          <w:rFonts w:ascii="Times New Roman" w:eastAsia="仿宋" w:hAnsi="Times New Roman" w:cs="Times New Roman" w:hint="eastAsia"/>
          <w:color w:val="000000" w:themeColor="text1"/>
          <w:sz w:val="24"/>
          <w:szCs w:val="20"/>
        </w:rPr>
        <w:t>）</w:t>
      </w:r>
      <w:r>
        <w:rPr>
          <w:rFonts w:ascii="Times New Roman" w:eastAsia="仿宋" w:hAnsi="Times New Roman" w:cs="Times New Roman" w:hint="eastAsia"/>
          <w:color w:val="000000" w:themeColor="text1"/>
          <w:sz w:val="24"/>
          <w:szCs w:val="20"/>
        </w:rPr>
        <w:t> </w:t>
      </w:r>
    </w:p>
    <w:p w:rsidR="00E72631" w:rsidRDefault="00E72631">
      <w:pPr>
        <w:rPr>
          <w:rFonts w:ascii="Times New Roman" w:eastAsia="仿宋" w:hAnsi="Times New Roman" w:cs="Times New Roman"/>
          <w:color w:val="000000" w:themeColor="text1"/>
          <w:sz w:val="24"/>
          <w:szCs w:val="20"/>
        </w:rPr>
      </w:pPr>
    </w:p>
    <w:p w:rsidR="00E72631" w:rsidRDefault="00416127">
      <w:pPr>
        <w:rPr>
          <w:rFonts w:ascii="Times New Roman" w:hAnsi="Times New Roman" w:cs="Times New Roman"/>
          <w:color w:val="000000" w:themeColor="text1"/>
        </w:rPr>
      </w:pPr>
      <w:r>
        <w:rPr>
          <w:rFonts w:ascii="Times New Roman" w:eastAsia="仿宋" w:hAnsi="Times New Roman" w:cs="Times New Roman" w:hint="eastAsia"/>
          <w:color w:val="000000" w:themeColor="text1"/>
          <w:sz w:val="24"/>
          <w:szCs w:val="20"/>
        </w:rPr>
        <w:t>电</w:t>
      </w:r>
      <w:r>
        <w:rPr>
          <w:rFonts w:ascii="Times New Roman" w:eastAsia="仿宋" w:hAnsi="Times New Roman" w:cs="Times New Roman" w:hint="eastAsia"/>
          <w:color w:val="000000" w:themeColor="text1"/>
          <w:sz w:val="24"/>
          <w:szCs w:val="20"/>
        </w:rPr>
        <w:t>  </w:t>
      </w:r>
      <w:r>
        <w:rPr>
          <w:rFonts w:ascii="Times New Roman" w:eastAsia="仿宋" w:hAnsi="Times New Roman" w:cs="Times New Roman" w:hint="eastAsia"/>
          <w:color w:val="000000" w:themeColor="text1"/>
          <w:sz w:val="24"/>
          <w:szCs w:val="20"/>
        </w:rPr>
        <w:t>话：</w:t>
      </w:r>
      <w:r>
        <w:rPr>
          <w:rFonts w:ascii="Times New Roman" w:eastAsia="仿宋" w:hAnsi="Times New Roman" w:cs="Times New Roman" w:hint="eastAsia"/>
          <w:color w:val="000000" w:themeColor="text1"/>
          <w:sz w:val="24"/>
          <w:szCs w:val="20"/>
        </w:rPr>
        <w:t xml:space="preserve">    010-88130593        </w:t>
      </w:r>
      <w:r>
        <w:rPr>
          <w:rFonts w:ascii="Times New Roman" w:eastAsia="仿宋" w:hAnsi="Times New Roman" w:cs="Times New Roman" w:hint="eastAsia"/>
          <w:color w:val="000000" w:themeColor="text1"/>
          <w:sz w:val="24"/>
          <w:szCs w:val="20"/>
        </w:rPr>
        <w:t>邮</w:t>
      </w:r>
      <w:r>
        <w:rPr>
          <w:rFonts w:ascii="Times New Roman" w:eastAsia="仿宋" w:hAnsi="Times New Roman" w:cs="Times New Roman" w:hint="eastAsia"/>
          <w:color w:val="000000" w:themeColor="text1"/>
          <w:sz w:val="24"/>
          <w:szCs w:val="20"/>
        </w:rPr>
        <w:t>  </w:t>
      </w:r>
      <w:r>
        <w:rPr>
          <w:rFonts w:ascii="Times New Roman" w:eastAsia="仿宋" w:hAnsi="Times New Roman" w:cs="Times New Roman" w:hint="eastAsia"/>
          <w:color w:val="000000" w:themeColor="text1"/>
          <w:sz w:val="24"/>
          <w:szCs w:val="20"/>
        </w:rPr>
        <w:t>箱：</w:t>
      </w:r>
      <w:r>
        <w:rPr>
          <w:rFonts w:ascii="Times New Roman" w:eastAsia="仿宋" w:hAnsi="Times New Roman" w:cs="Times New Roman" w:hint="eastAsia"/>
          <w:color w:val="000000" w:themeColor="text1"/>
          <w:sz w:val="24"/>
          <w:szCs w:val="20"/>
        </w:rPr>
        <w:t>975137072@qq.com</w:t>
      </w:r>
    </w:p>
    <w:p w:rsidR="00E72631" w:rsidRDefault="00E72631">
      <w:pPr>
        <w:adjustRightInd w:val="0"/>
        <w:snapToGrid w:val="0"/>
        <w:spacing w:line="480" w:lineRule="exact"/>
        <w:rPr>
          <w:rFonts w:ascii="Times New Roman" w:eastAsia="仿宋_GB2312" w:hAnsi="Times New Roman" w:cs="Times New Roman"/>
          <w:sz w:val="28"/>
          <w:szCs w:val="28"/>
        </w:rPr>
      </w:pPr>
    </w:p>
    <w:sectPr w:rsidR="00E72631" w:rsidSect="00E72631">
      <w:pgSz w:w="11906" w:h="16838"/>
      <w:pgMar w:top="1440" w:right="1814" w:bottom="1440"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27" w:rsidRDefault="00416127" w:rsidP="00E72631">
      <w:r>
        <w:separator/>
      </w:r>
    </w:p>
  </w:endnote>
  <w:endnote w:type="continuationSeparator" w:id="0">
    <w:p w:rsidR="00416127" w:rsidRDefault="00416127" w:rsidP="00E72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00"/>
    <w:family w:val="auto"/>
    <w:pitch w:val="default"/>
    <w:sig w:usb0="00000000" w:usb1="00000000" w:usb2="00000000" w:usb3="00000000" w:csb0="00000000" w:csb1="00000000"/>
  </w:font>
  <w:font w:name="方正小标宋简体">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8420"/>
    </w:sdtPr>
    <w:sdtContent>
      <w:p w:rsidR="00E72631" w:rsidRDefault="00E72631">
        <w:pPr>
          <w:pStyle w:val="a4"/>
          <w:jc w:val="center"/>
        </w:pPr>
        <w:r w:rsidRPr="00E72631">
          <w:fldChar w:fldCharType="begin"/>
        </w:r>
        <w:r w:rsidR="00416127">
          <w:instrText xml:space="preserve"> PAGE   \* MERGEFORMAT </w:instrText>
        </w:r>
        <w:r w:rsidRPr="00E72631">
          <w:fldChar w:fldCharType="separate"/>
        </w:r>
        <w:r w:rsidR="00987B9A" w:rsidRPr="00987B9A">
          <w:rPr>
            <w:noProof/>
            <w:lang w:val="zh-CN"/>
          </w:rPr>
          <w:t>1</w:t>
        </w:r>
        <w:r>
          <w:rPr>
            <w:lang w:val="zh-CN"/>
          </w:rPr>
          <w:fldChar w:fldCharType="end"/>
        </w:r>
      </w:p>
    </w:sdtContent>
  </w:sdt>
  <w:p w:rsidR="00E72631" w:rsidRDefault="00E726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27" w:rsidRDefault="00416127" w:rsidP="00E72631">
      <w:r>
        <w:separator/>
      </w:r>
    </w:p>
  </w:footnote>
  <w:footnote w:type="continuationSeparator" w:id="0">
    <w:p w:rsidR="00416127" w:rsidRDefault="00416127" w:rsidP="00E72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NmMWI1ZjM2ZmE4NWY0ZDdkY2NhMjUwMThjM2I5MjMifQ=="/>
  </w:docVars>
  <w:rsids>
    <w:rsidRoot w:val="007A1678"/>
    <w:rsid w:val="000009E1"/>
    <w:rsid w:val="00014F7F"/>
    <w:rsid w:val="00017F42"/>
    <w:rsid w:val="00017FE5"/>
    <w:rsid w:val="000374C6"/>
    <w:rsid w:val="0005696B"/>
    <w:rsid w:val="00060373"/>
    <w:rsid w:val="000628E5"/>
    <w:rsid w:val="000736D0"/>
    <w:rsid w:val="00076791"/>
    <w:rsid w:val="00086889"/>
    <w:rsid w:val="000B1CE8"/>
    <w:rsid w:val="000B5835"/>
    <w:rsid w:val="000E3766"/>
    <w:rsid w:val="000E6D3A"/>
    <w:rsid w:val="000F37FA"/>
    <w:rsid w:val="000F5645"/>
    <w:rsid w:val="000F7316"/>
    <w:rsid w:val="0010551B"/>
    <w:rsid w:val="001072B3"/>
    <w:rsid w:val="0011397C"/>
    <w:rsid w:val="00121043"/>
    <w:rsid w:val="00131754"/>
    <w:rsid w:val="00134C3B"/>
    <w:rsid w:val="00134F97"/>
    <w:rsid w:val="001402CD"/>
    <w:rsid w:val="00141927"/>
    <w:rsid w:val="00146104"/>
    <w:rsid w:val="00151AF0"/>
    <w:rsid w:val="00151E48"/>
    <w:rsid w:val="001551DC"/>
    <w:rsid w:val="0017402D"/>
    <w:rsid w:val="00184B66"/>
    <w:rsid w:val="00185B36"/>
    <w:rsid w:val="00186092"/>
    <w:rsid w:val="00192D5C"/>
    <w:rsid w:val="001B446A"/>
    <w:rsid w:val="001B47D2"/>
    <w:rsid w:val="001B4CBD"/>
    <w:rsid w:val="001B7C6D"/>
    <w:rsid w:val="001C3F76"/>
    <w:rsid w:val="001C446A"/>
    <w:rsid w:val="001D0FE5"/>
    <w:rsid w:val="001E05D5"/>
    <w:rsid w:val="001E7A30"/>
    <w:rsid w:val="00211DB2"/>
    <w:rsid w:val="002277C0"/>
    <w:rsid w:val="00231804"/>
    <w:rsid w:val="002354AD"/>
    <w:rsid w:val="00237A37"/>
    <w:rsid w:val="00244933"/>
    <w:rsid w:val="002729BA"/>
    <w:rsid w:val="002844AB"/>
    <w:rsid w:val="002870F3"/>
    <w:rsid w:val="00287C4B"/>
    <w:rsid w:val="0029381A"/>
    <w:rsid w:val="002C7D21"/>
    <w:rsid w:val="002D2D57"/>
    <w:rsid w:val="002D3406"/>
    <w:rsid w:val="002E2764"/>
    <w:rsid w:val="002E742F"/>
    <w:rsid w:val="002F49C4"/>
    <w:rsid w:val="00300603"/>
    <w:rsid w:val="00303BBF"/>
    <w:rsid w:val="0032096C"/>
    <w:rsid w:val="00332A7D"/>
    <w:rsid w:val="00342726"/>
    <w:rsid w:val="00361CA5"/>
    <w:rsid w:val="0036750E"/>
    <w:rsid w:val="00371C09"/>
    <w:rsid w:val="003932FD"/>
    <w:rsid w:val="00395899"/>
    <w:rsid w:val="0039714A"/>
    <w:rsid w:val="003A1E4C"/>
    <w:rsid w:val="003A3EAB"/>
    <w:rsid w:val="003A53B7"/>
    <w:rsid w:val="003A5CD9"/>
    <w:rsid w:val="003A7900"/>
    <w:rsid w:val="003B447B"/>
    <w:rsid w:val="003B50FD"/>
    <w:rsid w:val="003B58AA"/>
    <w:rsid w:val="003C4E8A"/>
    <w:rsid w:val="003D22BD"/>
    <w:rsid w:val="003F2E31"/>
    <w:rsid w:val="003F513E"/>
    <w:rsid w:val="004047E4"/>
    <w:rsid w:val="00406B04"/>
    <w:rsid w:val="004077B5"/>
    <w:rsid w:val="00416127"/>
    <w:rsid w:val="00422012"/>
    <w:rsid w:val="004259A2"/>
    <w:rsid w:val="004271C8"/>
    <w:rsid w:val="00431F81"/>
    <w:rsid w:val="00432DA1"/>
    <w:rsid w:val="004378FE"/>
    <w:rsid w:val="004403BC"/>
    <w:rsid w:val="00442392"/>
    <w:rsid w:val="0044789F"/>
    <w:rsid w:val="0045039F"/>
    <w:rsid w:val="00456EBC"/>
    <w:rsid w:val="00462664"/>
    <w:rsid w:val="0046288A"/>
    <w:rsid w:val="00466E4D"/>
    <w:rsid w:val="00467153"/>
    <w:rsid w:val="00473318"/>
    <w:rsid w:val="00477D94"/>
    <w:rsid w:val="00490B57"/>
    <w:rsid w:val="00492F07"/>
    <w:rsid w:val="004A1DE7"/>
    <w:rsid w:val="004A3B50"/>
    <w:rsid w:val="004A778B"/>
    <w:rsid w:val="004B397D"/>
    <w:rsid w:val="004C158B"/>
    <w:rsid w:val="004C28B1"/>
    <w:rsid w:val="004C41FC"/>
    <w:rsid w:val="004D01F9"/>
    <w:rsid w:val="004E39CD"/>
    <w:rsid w:val="004E492E"/>
    <w:rsid w:val="004F17E5"/>
    <w:rsid w:val="004F6C92"/>
    <w:rsid w:val="005210A9"/>
    <w:rsid w:val="0052266A"/>
    <w:rsid w:val="005259FC"/>
    <w:rsid w:val="00526046"/>
    <w:rsid w:val="00527804"/>
    <w:rsid w:val="00527C95"/>
    <w:rsid w:val="0053108A"/>
    <w:rsid w:val="00535C39"/>
    <w:rsid w:val="0054071A"/>
    <w:rsid w:val="005455AF"/>
    <w:rsid w:val="005457E4"/>
    <w:rsid w:val="00545AAC"/>
    <w:rsid w:val="00555DB8"/>
    <w:rsid w:val="0056480A"/>
    <w:rsid w:val="00565171"/>
    <w:rsid w:val="005664D6"/>
    <w:rsid w:val="00571695"/>
    <w:rsid w:val="00572537"/>
    <w:rsid w:val="0058459F"/>
    <w:rsid w:val="00584C6B"/>
    <w:rsid w:val="00584D2F"/>
    <w:rsid w:val="005871A6"/>
    <w:rsid w:val="005923BF"/>
    <w:rsid w:val="00593274"/>
    <w:rsid w:val="00595D98"/>
    <w:rsid w:val="005A492C"/>
    <w:rsid w:val="005B1EF3"/>
    <w:rsid w:val="005C5807"/>
    <w:rsid w:val="005C5E5C"/>
    <w:rsid w:val="005C6E9C"/>
    <w:rsid w:val="005C7F3A"/>
    <w:rsid w:val="005E4937"/>
    <w:rsid w:val="005F6E9D"/>
    <w:rsid w:val="00601379"/>
    <w:rsid w:val="0060430B"/>
    <w:rsid w:val="00605253"/>
    <w:rsid w:val="0061083F"/>
    <w:rsid w:val="00613A0F"/>
    <w:rsid w:val="0062148B"/>
    <w:rsid w:val="0062620A"/>
    <w:rsid w:val="00626A86"/>
    <w:rsid w:val="00627133"/>
    <w:rsid w:val="0062713A"/>
    <w:rsid w:val="00642499"/>
    <w:rsid w:val="00645F5D"/>
    <w:rsid w:val="00654328"/>
    <w:rsid w:val="00656676"/>
    <w:rsid w:val="00663603"/>
    <w:rsid w:val="00663AC8"/>
    <w:rsid w:val="006672BD"/>
    <w:rsid w:val="006772BB"/>
    <w:rsid w:val="006807E8"/>
    <w:rsid w:val="00691E3F"/>
    <w:rsid w:val="006953D8"/>
    <w:rsid w:val="00696E92"/>
    <w:rsid w:val="006A1034"/>
    <w:rsid w:val="006B3789"/>
    <w:rsid w:val="006D12E6"/>
    <w:rsid w:val="006D580F"/>
    <w:rsid w:val="006E551A"/>
    <w:rsid w:val="006F09F7"/>
    <w:rsid w:val="006F11FB"/>
    <w:rsid w:val="006F3C6F"/>
    <w:rsid w:val="006F4756"/>
    <w:rsid w:val="007056AF"/>
    <w:rsid w:val="00714D56"/>
    <w:rsid w:val="007152F4"/>
    <w:rsid w:val="00750B01"/>
    <w:rsid w:val="007620D9"/>
    <w:rsid w:val="00764796"/>
    <w:rsid w:val="00770857"/>
    <w:rsid w:val="00783B85"/>
    <w:rsid w:val="00795AAA"/>
    <w:rsid w:val="007A0BE5"/>
    <w:rsid w:val="007A1678"/>
    <w:rsid w:val="007B60EC"/>
    <w:rsid w:val="007C5C73"/>
    <w:rsid w:val="007D1AB2"/>
    <w:rsid w:val="007E0B5E"/>
    <w:rsid w:val="007E6846"/>
    <w:rsid w:val="007E7883"/>
    <w:rsid w:val="00812496"/>
    <w:rsid w:val="0081372A"/>
    <w:rsid w:val="00820E41"/>
    <w:rsid w:val="00826418"/>
    <w:rsid w:val="0083219B"/>
    <w:rsid w:val="00834EFC"/>
    <w:rsid w:val="00835858"/>
    <w:rsid w:val="008424C9"/>
    <w:rsid w:val="00851F18"/>
    <w:rsid w:val="00856FE3"/>
    <w:rsid w:val="008632AF"/>
    <w:rsid w:val="00863FBF"/>
    <w:rsid w:val="00865310"/>
    <w:rsid w:val="00866134"/>
    <w:rsid w:val="00867EBD"/>
    <w:rsid w:val="00874D62"/>
    <w:rsid w:val="00877A15"/>
    <w:rsid w:val="00877C5E"/>
    <w:rsid w:val="008815F0"/>
    <w:rsid w:val="00890073"/>
    <w:rsid w:val="00890BB1"/>
    <w:rsid w:val="00891653"/>
    <w:rsid w:val="008A5E03"/>
    <w:rsid w:val="008B1170"/>
    <w:rsid w:val="008B1504"/>
    <w:rsid w:val="008C157E"/>
    <w:rsid w:val="008C4876"/>
    <w:rsid w:val="008C5969"/>
    <w:rsid w:val="008D4865"/>
    <w:rsid w:val="008E0D57"/>
    <w:rsid w:val="008E291D"/>
    <w:rsid w:val="008E7D65"/>
    <w:rsid w:val="00910CCC"/>
    <w:rsid w:val="00916833"/>
    <w:rsid w:val="009226CA"/>
    <w:rsid w:val="0092601D"/>
    <w:rsid w:val="009301AA"/>
    <w:rsid w:val="009421B4"/>
    <w:rsid w:val="00946FFC"/>
    <w:rsid w:val="00950EA2"/>
    <w:rsid w:val="00961F31"/>
    <w:rsid w:val="00965248"/>
    <w:rsid w:val="00970AE9"/>
    <w:rsid w:val="00987B67"/>
    <w:rsid w:val="00987B9A"/>
    <w:rsid w:val="00996B80"/>
    <w:rsid w:val="009A3582"/>
    <w:rsid w:val="009B3B5E"/>
    <w:rsid w:val="009B5DDC"/>
    <w:rsid w:val="009B682F"/>
    <w:rsid w:val="009C1D82"/>
    <w:rsid w:val="009D2D8E"/>
    <w:rsid w:val="009D6A4E"/>
    <w:rsid w:val="009E064A"/>
    <w:rsid w:val="009E1D5C"/>
    <w:rsid w:val="009E42AC"/>
    <w:rsid w:val="009F0452"/>
    <w:rsid w:val="009F1A03"/>
    <w:rsid w:val="00A13DFE"/>
    <w:rsid w:val="00A20363"/>
    <w:rsid w:val="00A21D96"/>
    <w:rsid w:val="00A2657F"/>
    <w:rsid w:val="00A26F7F"/>
    <w:rsid w:val="00A31083"/>
    <w:rsid w:val="00A32FB0"/>
    <w:rsid w:val="00A37066"/>
    <w:rsid w:val="00A47894"/>
    <w:rsid w:val="00A56F6C"/>
    <w:rsid w:val="00A613ED"/>
    <w:rsid w:val="00A71F20"/>
    <w:rsid w:val="00A738F8"/>
    <w:rsid w:val="00A849D9"/>
    <w:rsid w:val="00A941B5"/>
    <w:rsid w:val="00AA58BC"/>
    <w:rsid w:val="00AA6849"/>
    <w:rsid w:val="00AB6515"/>
    <w:rsid w:val="00AC42CD"/>
    <w:rsid w:val="00AC6632"/>
    <w:rsid w:val="00AC7A3A"/>
    <w:rsid w:val="00AE1CD8"/>
    <w:rsid w:val="00AE60E5"/>
    <w:rsid w:val="00AF196D"/>
    <w:rsid w:val="00AF6FA8"/>
    <w:rsid w:val="00AF78F6"/>
    <w:rsid w:val="00AF79A1"/>
    <w:rsid w:val="00B071C3"/>
    <w:rsid w:val="00B10F00"/>
    <w:rsid w:val="00B20DF2"/>
    <w:rsid w:val="00B30D22"/>
    <w:rsid w:val="00B31810"/>
    <w:rsid w:val="00B34C5D"/>
    <w:rsid w:val="00B41CEA"/>
    <w:rsid w:val="00B53100"/>
    <w:rsid w:val="00B5512D"/>
    <w:rsid w:val="00B55F27"/>
    <w:rsid w:val="00B627A8"/>
    <w:rsid w:val="00B70E76"/>
    <w:rsid w:val="00B72AA1"/>
    <w:rsid w:val="00B806BE"/>
    <w:rsid w:val="00B80B29"/>
    <w:rsid w:val="00B828C9"/>
    <w:rsid w:val="00B83CFE"/>
    <w:rsid w:val="00B91820"/>
    <w:rsid w:val="00B91B4C"/>
    <w:rsid w:val="00B92F22"/>
    <w:rsid w:val="00BB2A3B"/>
    <w:rsid w:val="00BB57E8"/>
    <w:rsid w:val="00BB62EC"/>
    <w:rsid w:val="00BC73C3"/>
    <w:rsid w:val="00BD13B0"/>
    <w:rsid w:val="00BD5033"/>
    <w:rsid w:val="00BD5AB5"/>
    <w:rsid w:val="00BE1517"/>
    <w:rsid w:val="00BE190A"/>
    <w:rsid w:val="00BE52D1"/>
    <w:rsid w:val="00BE56A9"/>
    <w:rsid w:val="00C02322"/>
    <w:rsid w:val="00C228D1"/>
    <w:rsid w:val="00C26BE5"/>
    <w:rsid w:val="00C26EE0"/>
    <w:rsid w:val="00C348D3"/>
    <w:rsid w:val="00C35664"/>
    <w:rsid w:val="00C51180"/>
    <w:rsid w:val="00C52AE0"/>
    <w:rsid w:val="00C64E1F"/>
    <w:rsid w:val="00C724B0"/>
    <w:rsid w:val="00C74CEE"/>
    <w:rsid w:val="00C7671C"/>
    <w:rsid w:val="00C812A9"/>
    <w:rsid w:val="00C81880"/>
    <w:rsid w:val="00C9076E"/>
    <w:rsid w:val="00C93DB0"/>
    <w:rsid w:val="00CA518F"/>
    <w:rsid w:val="00CA584B"/>
    <w:rsid w:val="00CB7654"/>
    <w:rsid w:val="00CC04BE"/>
    <w:rsid w:val="00CC4ED6"/>
    <w:rsid w:val="00CD1BBD"/>
    <w:rsid w:val="00CE33BC"/>
    <w:rsid w:val="00CE35C0"/>
    <w:rsid w:val="00CF792B"/>
    <w:rsid w:val="00D05327"/>
    <w:rsid w:val="00D07AF7"/>
    <w:rsid w:val="00D07E97"/>
    <w:rsid w:val="00D25A5C"/>
    <w:rsid w:val="00D25C27"/>
    <w:rsid w:val="00D330C5"/>
    <w:rsid w:val="00D3601C"/>
    <w:rsid w:val="00D45FAC"/>
    <w:rsid w:val="00D50669"/>
    <w:rsid w:val="00D61A0A"/>
    <w:rsid w:val="00D72B00"/>
    <w:rsid w:val="00D72CBC"/>
    <w:rsid w:val="00D766DB"/>
    <w:rsid w:val="00D80364"/>
    <w:rsid w:val="00D84E1D"/>
    <w:rsid w:val="00D9312E"/>
    <w:rsid w:val="00D975EB"/>
    <w:rsid w:val="00DA1526"/>
    <w:rsid w:val="00DA2210"/>
    <w:rsid w:val="00DA5F9A"/>
    <w:rsid w:val="00DC6DD3"/>
    <w:rsid w:val="00DC78E5"/>
    <w:rsid w:val="00DC7C6C"/>
    <w:rsid w:val="00DD4351"/>
    <w:rsid w:val="00DE1F32"/>
    <w:rsid w:val="00DF3C04"/>
    <w:rsid w:val="00DF6F01"/>
    <w:rsid w:val="00E05009"/>
    <w:rsid w:val="00E17311"/>
    <w:rsid w:val="00E26BA9"/>
    <w:rsid w:val="00E2772A"/>
    <w:rsid w:val="00E27899"/>
    <w:rsid w:val="00E42095"/>
    <w:rsid w:val="00E426B0"/>
    <w:rsid w:val="00E44346"/>
    <w:rsid w:val="00E507AB"/>
    <w:rsid w:val="00E601A1"/>
    <w:rsid w:val="00E64AC5"/>
    <w:rsid w:val="00E72631"/>
    <w:rsid w:val="00E74C7B"/>
    <w:rsid w:val="00E86B69"/>
    <w:rsid w:val="00E91D29"/>
    <w:rsid w:val="00E92EE4"/>
    <w:rsid w:val="00E931E8"/>
    <w:rsid w:val="00EA2B95"/>
    <w:rsid w:val="00EA5D2A"/>
    <w:rsid w:val="00EB3636"/>
    <w:rsid w:val="00EB3C97"/>
    <w:rsid w:val="00EB609F"/>
    <w:rsid w:val="00EC0F46"/>
    <w:rsid w:val="00EC1D34"/>
    <w:rsid w:val="00EC2AB4"/>
    <w:rsid w:val="00EC71BA"/>
    <w:rsid w:val="00EE66BD"/>
    <w:rsid w:val="00EF0EC4"/>
    <w:rsid w:val="00EF7AB4"/>
    <w:rsid w:val="00F02C33"/>
    <w:rsid w:val="00F05637"/>
    <w:rsid w:val="00F06A2D"/>
    <w:rsid w:val="00F1129D"/>
    <w:rsid w:val="00F14A2F"/>
    <w:rsid w:val="00F21C41"/>
    <w:rsid w:val="00F23376"/>
    <w:rsid w:val="00F468B1"/>
    <w:rsid w:val="00F57BA3"/>
    <w:rsid w:val="00F6425D"/>
    <w:rsid w:val="00F71CFC"/>
    <w:rsid w:val="00F73C42"/>
    <w:rsid w:val="00F76644"/>
    <w:rsid w:val="00F7732F"/>
    <w:rsid w:val="00F80970"/>
    <w:rsid w:val="00F923FE"/>
    <w:rsid w:val="00FA3394"/>
    <w:rsid w:val="00FA37B0"/>
    <w:rsid w:val="00FC01FF"/>
    <w:rsid w:val="00FD5CAF"/>
    <w:rsid w:val="00FF2688"/>
    <w:rsid w:val="00FF342C"/>
    <w:rsid w:val="00FF5663"/>
    <w:rsid w:val="012651AE"/>
    <w:rsid w:val="015B3238"/>
    <w:rsid w:val="016471F9"/>
    <w:rsid w:val="017C4743"/>
    <w:rsid w:val="018B1F6C"/>
    <w:rsid w:val="01916368"/>
    <w:rsid w:val="019978BC"/>
    <w:rsid w:val="01D37272"/>
    <w:rsid w:val="01D823B1"/>
    <w:rsid w:val="022B2C0A"/>
    <w:rsid w:val="024D329B"/>
    <w:rsid w:val="0298771A"/>
    <w:rsid w:val="02D87A64"/>
    <w:rsid w:val="02DD3BBA"/>
    <w:rsid w:val="02F73C78"/>
    <w:rsid w:val="030376E3"/>
    <w:rsid w:val="031A4A2D"/>
    <w:rsid w:val="03244FD8"/>
    <w:rsid w:val="032C092D"/>
    <w:rsid w:val="033E68F8"/>
    <w:rsid w:val="034560F6"/>
    <w:rsid w:val="03497C46"/>
    <w:rsid w:val="034F1EB7"/>
    <w:rsid w:val="036A04DB"/>
    <w:rsid w:val="036F2FCB"/>
    <w:rsid w:val="03887BE8"/>
    <w:rsid w:val="04523256"/>
    <w:rsid w:val="04533DF5"/>
    <w:rsid w:val="045D65C9"/>
    <w:rsid w:val="049A7BD3"/>
    <w:rsid w:val="04B92F32"/>
    <w:rsid w:val="05822C11"/>
    <w:rsid w:val="059934CE"/>
    <w:rsid w:val="05B01966"/>
    <w:rsid w:val="05C15910"/>
    <w:rsid w:val="05EB5181"/>
    <w:rsid w:val="0621779F"/>
    <w:rsid w:val="06695AAF"/>
    <w:rsid w:val="067E65F8"/>
    <w:rsid w:val="068055AE"/>
    <w:rsid w:val="068943A3"/>
    <w:rsid w:val="068C3E93"/>
    <w:rsid w:val="068C79F0"/>
    <w:rsid w:val="06EB6E0C"/>
    <w:rsid w:val="07043A2A"/>
    <w:rsid w:val="07750484"/>
    <w:rsid w:val="07765C2F"/>
    <w:rsid w:val="07802062"/>
    <w:rsid w:val="07941252"/>
    <w:rsid w:val="07B73734"/>
    <w:rsid w:val="07C37441"/>
    <w:rsid w:val="07D15ABF"/>
    <w:rsid w:val="07E436C5"/>
    <w:rsid w:val="08145EEF"/>
    <w:rsid w:val="08534FC3"/>
    <w:rsid w:val="086735A3"/>
    <w:rsid w:val="086E1AA3"/>
    <w:rsid w:val="08902604"/>
    <w:rsid w:val="089B216C"/>
    <w:rsid w:val="08B1753D"/>
    <w:rsid w:val="08CC0F44"/>
    <w:rsid w:val="08D8542D"/>
    <w:rsid w:val="08F301FA"/>
    <w:rsid w:val="09021113"/>
    <w:rsid w:val="09047756"/>
    <w:rsid w:val="091A70EB"/>
    <w:rsid w:val="0929337E"/>
    <w:rsid w:val="09470C3E"/>
    <w:rsid w:val="09774987"/>
    <w:rsid w:val="098E4DDC"/>
    <w:rsid w:val="09A339CE"/>
    <w:rsid w:val="09B62700"/>
    <w:rsid w:val="0A054415"/>
    <w:rsid w:val="0A075AEF"/>
    <w:rsid w:val="0A136F96"/>
    <w:rsid w:val="0A1646EE"/>
    <w:rsid w:val="0A215949"/>
    <w:rsid w:val="0A414EBF"/>
    <w:rsid w:val="0A555613"/>
    <w:rsid w:val="0A6B77C1"/>
    <w:rsid w:val="0A780FD3"/>
    <w:rsid w:val="0A9A26C8"/>
    <w:rsid w:val="0A9C4BCA"/>
    <w:rsid w:val="0AA172D2"/>
    <w:rsid w:val="0AA32E4F"/>
    <w:rsid w:val="0AB622B9"/>
    <w:rsid w:val="0AC736EC"/>
    <w:rsid w:val="0AD72347"/>
    <w:rsid w:val="0AF65D7F"/>
    <w:rsid w:val="0AFB5144"/>
    <w:rsid w:val="0B457ECA"/>
    <w:rsid w:val="0B4765DB"/>
    <w:rsid w:val="0B570DC3"/>
    <w:rsid w:val="0B6158EF"/>
    <w:rsid w:val="0BC2067F"/>
    <w:rsid w:val="0BC914E5"/>
    <w:rsid w:val="0BDF1202"/>
    <w:rsid w:val="0BED7182"/>
    <w:rsid w:val="0BF71DAF"/>
    <w:rsid w:val="0BF73B5D"/>
    <w:rsid w:val="0BF978D5"/>
    <w:rsid w:val="0C0011BA"/>
    <w:rsid w:val="0C0149DC"/>
    <w:rsid w:val="0C1C35C4"/>
    <w:rsid w:val="0C371869"/>
    <w:rsid w:val="0C5114BF"/>
    <w:rsid w:val="0C5C523A"/>
    <w:rsid w:val="0C7C4062"/>
    <w:rsid w:val="0C857AB8"/>
    <w:rsid w:val="0C981B18"/>
    <w:rsid w:val="0CB97065"/>
    <w:rsid w:val="0CD22E44"/>
    <w:rsid w:val="0CE06855"/>
    <w:rsid w:val="0D1D5845"/>
    <w:rsid w:val="0D205DEA"/>
    <w:rsid w:val="0D2408DB"/>
    <w:rsid w:val="0D3A02AD"/>
    <w:rsid w:val="0D4477C1"/>
    <w:rsid w:val="0D564D5C"/>
    <w:rsid w:val="0D6C5618"/>
    <w:rsid w:val="0DEE2D3E"/>
    <w:rsid w:val="0DF1591A"/>
    <w:rsid w:val="0DFE574F"/>
    <w:rsid w:val="0E2449B2"/>
    <w:rsid w:val="0E2502F7"/>
    <w:rsid w:val="0EAA3109"/>
    <w:rsid w:val="0EF80AD0"/>
    <w:rsid w:val="0EF97BEC"/>
    <w:rsid w:val="0F304F86"/>
    <w:rsid w:val="0F3155D8"/>
    <w:rsid w:val="0F5903DB"/>
    <w:rsid w:val="0F692FC4"/>
    <w:rsid w:val="0F933B9D"/>
    <w:rsid w:val="0FC274B4"/>
    <w:rsid w:val="0FE00CA1"/>
    <w:rsid w:val="0FE133EB"/>
    <w:rsid w:val="102D772A"/>
    <w:rsid w:val="10340597"/>
    <w:rsid w:val="1069097D"/>
    <w:rsid w:val="1076333A"/>
    <w:rsid w:val="10B93AD7"/>
    <w:rsid w:val="10BA4216"/>
    <w:rsid w:val="10BE733F"/>
    <w:rsid w:val="10E6462C"/>
    <w:rsid w:val="11074842"/>
    <w:rsid w:val="110F31A0"/>
    <w:rsid w:val="11276C93"/>
    <w:rsid w:val="112F78F5"/>
    <w:rsid w:val="1145536B"/>
    <w:rsid w:val="118575E0"/>
    <w:rsid w:val="11CE746F"/>
    <w:rsid w:val="11EC76DE"/>
    <w:rsid w:val="12051714"/>
    <w:rsid w:val="12296A3A"/>
    <w:rsid w:val="12356491"/>
    <w:rsid w:val="12B15EBF"/>
    <w:rsid w:val="12C5641C"/>
    <w:rsid w:val="13001549"/>
    <w:rsid w:val="13010F42"/>
    <w:rsid w:val="132A7240"/>
    <w:rsid w:val="135172E5"/>
    <w:rsid w:val="1353553E"/>
    <w:rsid w:val="13AD7CBC"/>
    <w:rsid w:val="13DC332F"/>
    <w:rsid w:val="142A3B2F"/>
    <w:rsid w:val="145854BE"/>
    <w:rsid w:val="146141DF"/>
    <w:rsid w:val="14BB6147"/>
    <w:rsid w:val="152118C2"/>
    <w:rsid w:val="1551198D"/>
    <w:rsid w:val="15537FE9"/>
    <w:rsid w:val="15620C93"/>
    <w:rsid w:val="15924739"/>
    <w:rsid w:val="15A5287C"/>
    <w:rsid w:val="15CF03C2"/>
    <w:rsid w:val="15DA2525"/>
    <w:rsid w:val="15E06B72"/>
    <w:rsid w:val="15EC2930"/>
    <w:rsid w:val="16351703"/>
    <w:rsid w:val="165B2F3A"/>
    <w:rsid w:val="167F131F"/>
    <w:rsid w:val="17076EDD"/>
    <w:rsid w:val="170D692B"/>
    <w:rsid w:val="17153474"/>
    <w:rsid w:val="17435EA8"/>
    <w:rsid w:val="17577BA6"/>
    <w:rsid w:val="17591B70"/>
    <w:rsid w:val="17BF0F0A"/>
    <w:rsid w:val="17C4348D"/>
    <w:rsid w:val="17E27FC0"/>
    <w:rsid w:val="17ED7EE6"/>
    <w:rsid w:val="17FC26E6"/>
    <w:rsid w:val="1805773C"/>
    <w:rsid w:val="184617E8"/>
    <w:rsid w:val="189D783A"/>
    <w:rsid w:val="18BF1D95"/>
    <w:rsid w:val="18CA2E04"/>
    <w:rsid w:val="18D05435"/>
    <w:rsid w:val="18DF42F7"/>
    <w:rsid w:val="19034BF0"/>
    <w:rsid w:val="190B43F0"/>
    <w:rsid w:val="19357298"/>
    <w:rsid w:val="19444B5F"/>
    <w:rsid w:val="194C629A"/>
    <w:rsid w:val="19776673"/>
    <w:rsid w:val="19F67CCD"/>
    <w:rsid w:val="19FA6512"/>
    <w:rsid w:val="19FD67E3"/>
    <w:rsid w:val="19FE52B1"/>
    <w:rsid w:val="1A0A0CAA"/>
    <w:rsid w:val="1A0F6516"/>
    <w:rsid w:val="1A2A15A2"/>
    <w:rsid w:val="1A313D77"/>
    <w:rsid w:val="1A3742C2"/>
    <w:rsid w:val="1A4131B9"/>
    <w:rsid w:val="1A420699"/>
    <w:rsid w:val="1ABE27D0"/>
    <w:rsid w:val="1AC508A3"/>
    <w:rsid w:val="1AFA1B09"/>
    <w:rsid w:val="1B3B1CB8"/>
    <w:rsid w:val="1B50328A"/>
    <w:rsid w:val="1B5D7B73"/>
    <w:rsid w:val="1B6B15BB"/>
    <w:rsid w:val="1B6B1E72"/>
    <w:rsid w:val="1BF604D2"/>
    <w:rsid w:val="1C0173F4"/>
    <w:rsid w:val="1C1D07FC"/>
    <w:rsid w:val="1C224C26"/>
    <w:rsid w:val="1C4927E8"/>
    <w:rsid w:val="1CA901D3"/>
    <w:rsid w:val="1CB958A8"/>
    <w:rsid w:val="1CC57360"/>
    <w:rsid w:val="1CDA7CC7"/>
    <w:rsid w:val="1CF001B8"/>
    <w:rsid w:val="1D0D76ED"/>
    <w:rsid w:val="1D13456F"/>
    <w:rsid w:val="1D494F30"/>
    <w:rsid w:val="1D584EAC"/>
    <w:rsid w:val="1D5B6FC3"/>
    <w:rsid w:val="1D772D50"/>
    <w:rsid w:val="1D793D62"/>
    <w:rsid w:val="1D905BC0"/>
    <w:rsid w:val="1DB401C9"/>
    <w:rsid w:val="1DC615E1"/>
    <w:rsid w:val="1DCB145F"/>
    <w:rsid w:val="1DEA190B"/>
    <w:rsid w:val="1E0F5109"/>
    <w:rsid w:val="1E14234D"/>
    <w:rsid w:val="1E4A0464"/>
    <w:rsid w:val="1E756287"/>
    <w:rsid w:val="1EC71AB5"/>
    <w:rsid w:val="1F7F7C37"/>
    <w:rsid w:val="1F813BA0"/>
    <w:rsid w:val="1F844F28"/>
    <w:rsid w:val="1FAB0A8F"/>
    <w:rsid w:val="1FCF08D1"/>
    <w:rsid w:val="20743E2A"/>
    <w:rsid w:val="20937C4D"/>
    <w:rsid w:val="20D236AA"/>
    <w:rsid w:val="20E06E5E"/>
    <w:rsid w:val="20F01F24"/>
    <w:rsid w:val="20FF1D47"/>
    <w:rsid w:val="21026DD4"/>
    <w:rsid w:val="21162880"/>
    <w:rsid w:val="21226569"/>
    <w:rsid w:val="21244D7F"/>
    <w:rsid w:val="21264B34"/>
    <w:rsid w:val="2130107C"/>
    <w:rsid w:val="213E2E90"/>
    <w:rsid w:val="219A525F"/>
    <w:rsid w:val="21A43716"/>
    <w:rsid w:val="21E861CC"/>
    <w:rsid w:val="21F93D33"/>
    <w:rsid w:val="22087AAA"/>
    <w:rsid w:val="2217240B"/>
    <w:rsid w:val="221B63A0"/>
    <w:rsid w:val="2228724C"/>
    <w:rsid w:val="223A40EF"/>
    <w:rsid w:val="223C63CB"/>
    <w:rsid w:val="22A10244"/>
    <w:rsid w:val="22BF31CF"/>
    <w:rsid w:val="22EF4DBF"/>
    <w:rsid w:val="23622560"/>
    <w:rsid w:val="23773385"/>
    <w:rsid w:val="23825FEE"/>
    <w:rsid w:val="23975438"/>
    <w:rsid w:val="239B00EF"/>
    <w:rsid w:val="23A74288"/>
    <w:rsid w:val="23C70504"/>
    <w:rsid w:val="23D75DCF"/>
    <w:rsid w:val="23F41E93"/>
    <w:rsid w:val="243A6885"/>
    <w:rsid w:val="246E02B3"/>
    <w:rsid w:val="247A404C"/>
    <w:rsid w:val="247B76E8"/>
    <w:rsid w:val="24800E1A"/>
    <w:rsid w:val="2484390C"/>
    <w:rsid w:val="24D20D56"/>
    <w:rsid w:val="24EE715E"/>
    <w:rsid w:val="24EF2718"/>
    <w:rsid w:val="24FD7FDE"/>
    <w:rsid w:val="24FE2B9F"/>
    <w:rsid w:val="251D40A6"/>
    <w:rsid w:val="25303AFB"/>
    <w:rsid w:val="253D4658"/>
    <w:rsid w:val="25590B49"/>
    <w:rsid w:val="25670CAF"/>
    <w:rsid w:val="26040EF9"/>
    <w:rsid w:val="262339B3"/>
    <w:rsid w:val="26490F70"/>
    <w:rsid w:val="26783E77"/>
    <w:rsid w:val="267B5F8E"/>
    <w:rsid w:val="26881B2A"/>
    <w:rsid w:val="26964247"/>
    <w:rsid w:val="26AF5308"/>
    <w:rsid w:val="26C901BC"/>
    <w:rsid w:val="26D27249"/>
    <w:rsid w:val="26DD5547"/>
    <w:rsid w:val="26FE3B9A"/>
    <w:rsid w:val="27032260"/>
    <w:rsid w:val="27084A19"/>
    <w:rsid w:val="27874113"/>
    <w:rsid w:val="278C6F0B"/>
    <w:rsid w:val="27D75E04"/>
    <w:rsid w:val="27D8088F"/>
    <w:rsid w:val="27FA25B3"/>
    <w:rsid w:val="280800B8"/>
    <w:rsid w:val="28123A6A"/>
    <w:rsid w:val="28123DA1"/>
    <w:rsid w:val="28516FFE"/>
    <w:rsid w:val="286D61E7"/>
    <w:rsid w:val="28856217"/>
    <w:rsid w:val="28D053F7"/>
    <w:rsid w:val="28D831ED"/>
    <w:rsid w:val="28D9327A"/>
    <w:rsid w:val="28F52AD3"/>
    <w:rsid w:val="28F9286B"/>
    <w:rsid w:val="291A315C"/>
    <w:rsid w:val="2928784F"/>
    <w:rsid w:val="297B3BC8"/>
    <w:rsid w:val="29AA5774"/>
    <w:rsid w:val="29C56BF1"/>
    <w:rsid w:val="29C739A3"/>
    <w:rsid w:val="29D62BAC"/>
    <w:rsid w:val="2A023475"/>
    <w:rsid w:val="2A047EF2"/>
    <w:rsid w:val="2A2D63B5"/>
    <w:rsid w:val="2A5830F2"/>
    <w:rsid w:val="2A962EE4"/>
    <w:rsid w:val="2A992557"/>
    <w:rsid w:val="2AB43D18"/>
    <w:rsid w:val="2AC406D4"/>
    <w:rsid w:val="2AC454FD"/>
    <w:rsid w:val="2AE1047C"/>
    <w:rsid w:val="2AF47B35"/>
    <w:rsid w:val="2B0B1774"/>
    <w:rsid w:val="2B14398C"/>
    <w:rsid w:val="2B1E71B6"/>
    <w:rsid w:val="2B4D3E13"/>
    <w:rsid w:val="2B5B30D9"/>
    <w:rsid w:val="2B942D1F"/>
    <w:rsid w:val="2BAA613D"/>
    <w:rsid w:val="2BAC1C2B"/>
    <w:rsid w:val="2BE041B6"/>
    <w:rsid w:val="2C183BEE"/>
    <w:rsid w:val="2C1B6F9C"/>
    <w:rsid w:val="2C22682F"/>
    <w:rsid w:val="2C300CD1"/>
    <w:rsid w:val="2C3C763E"/>
    <w:rsid w:val="2C6C4A11"/>
    <w:rsid w:val="2CA248AA"/>
    <w:rsid w:val="2CA86A82"/>
    <w:rsid w:val="2CC25BEC"/>
    <w:rsid w:val="2CF241A1"/>
    <w:rsid w:val="2CFA7F55"/>
    <w:rsid w:val="2CFE2357"/>
    <w:rsid w:val="2D225687"/>
    <w:rsid w:val="2D2A393B"/>
    <w:rsid w:val="2D9F7EF6"/>
    <w:rsid w:val="2DC85545"/>
    <w:rsid w:val="2E1662EC"/>
    <w:rsid w:val="2E262979"/>
    <w:rsid w:val="2E2767C1"/>
    <w:rsid w:val="2E373789"/>
    <w:rsid w:val="2E9221BE"/>
    <w:rsid w:val="2E9E25BD"/>
    <w:rsid w:val="2EB628DA"/>
    <w:rsid w:val="2ED14997"/>
    <w:rsid w:val="2EDA6C9B"/>
    <w:rsid w:val="2EE1627B"/>
    <w:rsid w:val="2F1C04D2"/>
    <w:rsid w:val="2F373405"/>
    <w:rsid w:val="2F61457D"/>
    <w:rsid w:val="2F633B47"/>
    <w:rsid w:val="2F853668"/>
    <w:rsid w:val="2F884949"/>
    <w:rsid w:val="2FBB4372"/>
    <w:rsid w:val="2FBD0F96"/>
    <w:rsid w:val="2FF77A64"/>
    <w:rsid w:val="306F0A59"/>
    <w:rsid w:val="30AC5D12"/>
    <w:rsid w:val="30C25BF4"/>
    <w:rsid w:val="312D5E7A"/>
    <w:rsid w:val="31546A99"/>
    <w:rsid w:val="318444C8"/>
    <w:rsid w:val="31A35A6A"/>
    <w:rsid w:val="31A97B0F"/>
    <w:rsid w:val="31D858CB"/>
    <w:rsid w:val="31FB4682"/>
    <w:rsid w:val="32210F50"/>
    <w:rsid w:val="3236068C"/>
    <w:rsid w:val="32624D0D"/>
    <w:rsid w:val="32696D80"/>
    <w:rsid w:val="32980592"/>
    <w:rsid w:val="329F26D5"/>
    <w:rsid w:val="32A510F7"/>
    <w:rsid w:val="32D33460"/>
    <w:rsid w:val="33184235"/>
    <w:rsid w:val="3330332D"/>
    <w:rsid w:val="336851BD"/>
    <w:rsid w:val="33AC2EE0"/>
    <w:rsid w:val="33C7653D"/>
    <w:rsid w:val="33DB773D"/>
    <w:rsid w:val="33F425AD"/>
    <w:rsid w:val="34092494"/>
    <w:rsid w:val="3422536C"/>
    <w:rsid w:val="3437693D"/>
    <w:rsid w:val="343F0E53"/>
    <w:rsid w:val="34425A0E"/>
    <w:rsid w:val="34431811"/>
    <w:rsid w:val="34816B1A"/>
    <w:rsid w:val="349D5A8A"/>
    <w:rsid w:val="34A72BA0"/>
    <w:rsid w:val="34A96950"/>
    <w:rsid w:val="34B54432"/>
    <w:rsid w:val="35092088"/>
    <w:rsid w:val="35215623"/>
    <w:rsid w:val="352C5D76"/>
    <w:rsid w:val="35382E29"/>
    <w:rsid w:val="354B26A0"/>
    <w:rsid w:val="35763E83"/>
    <w:rsid w:val="359623CA"/>
    <w:rsid w:val="359635F1"/>
    <w:rsid w:val="35C02138"/>
    <w:rsid w:val="35CB23D2"/>
    <w:rsid w:val="35F86203"/>
    <w:rsid w:val="360A3779"/>
    <w:rsid w:val="36127662"/>
    <w:rsid w:val="361D3F72"/>
    <w:rsid w:val="362F1708"/>
    <w:rsid w:val="36653C36"/>
    <w:rsid w:val="36AE324B"/>
    <w:rsid w:val="36C7044C"/>
    <w:rsid w:val="36FD0CF4"/>
    <w:rsid w:val="370012B5"/>
    <w:rsid w:val="371A0990"/>
    <w:rsid w:val="3729371C"/>
    <w:rsid w:val="37A036E8"/>
    <w:rsid w:val="37E34BD0"/>
    <w:rsid w:val="38243FD7"/>
    <w:rsid w:val="38675A43"/>
    <w:rsid w:val="3885236D"/>
    <w:rsid w:val="388B02BA"/>
    <w:rsid w:val="38E15A7E"/>
    <w:rsid w:val="38EA6674"/>
    <w:rsid w:val="391A0D07"/>
    <w:rsid w:val="392842A9"/>
    <w:rsid w:val="393578EF"/>
    <w:rsid w:val="393D49F6"/>
    <w:rsid w:val="39513FFD"/>
    <w:rsid w:val="39597D4F"/>
    <w:rsid w:val="39761AD7"/>
    <w:rsid w:val="398D62E7"/>
    <w:rsid w:val="39AF176A"/>
    <w:rsid w:val="39CB5617"/>
    <w:rsid w:val="39E817C8"/>
    <w:rsid w:val="39E92488"/>
    <w:rsid w:val="39F07CBA"/>
    <w:rsid w:val="3A506C09"/>
    <w:rsid w:val="3A63335F"/>
    <w:rsid w:val="3A7A47BA"/>
    <w:rsid w:val="3AB94550"/>
    <w:rsid w:val="3AF34E82"/>
    <w:rsid w:val="3B07411C"/>
    <w:rsid w:val="3B23141D"/>
    <w:rsid w:val="3B56643C"/>
    <w:rsid w:val="3B6042F8"/>
    <w:rsid w:val="3B714A3C"/>
    <w:rsid w:val="3B867F95"/>
    <w:rsid w:val="3BA046F2"/>
    <w:rsid w:val="3BB23479"/>
    <w:rsid w:val="3BB92FCA"/>
    <w:rsid w:val="3BBC60A6"/>
    <w:rsid w:val="3BCC2061"/>
    <w:rsid w:val="3C3814A4"/>
    <w:rsid w:val="3C391D8E"/>
    <w:rsid w:val="3C6D35E8"/>
    <w:rsid w:val="3C9F32D2"/>
    <w:rsid w:val="3CB1723F"/>
    <w:rsid w:val="3CDA4BA7"/>
    <w:rsid w:val="3D2B2AD1"/>
    <w:rsid w:val="3D367828"/>
    <w:rsid w:val="3D540560"/>
    <w:rsid w:val="3D5F5CEB"/>
    <w:rsid w:val="3DCC6348"/>
    <w:rsid w:val="3DDC7CA1"/>
    <w:rsid w:val="3E2D55BB"/>
    <w:rsid w:val="3EBB5ABB"/>
    <w:rsid w:val="3EDE7B4C"/>
    <w:rsid w:val="3F15309C"/>
    <w:rsid w:val="3F1D63BC"/>
    <w:rsid w:val="3F2F6B8F"/>
    <w:rsid w:val="3F367F1D"/>
    <w:rsid w:val="3F487C50"/>
    <w:rsid w:val="3F542A99"/>
    <w:rsid w:val="3F6C393F"/>
    <w:rsid w:val="3F994A74"/>
    <w:rsid w:val="3FC77DA6"/>
    <w:rsid w:val="3FF46F94"/>
    <w:rsid w:val="3FF5663E"/>
    <w:rsid w:val="3FF86C89"/>
    <w:rsid w:val="401364B0"/>
    <w:rsid w:val="401A037E"/>
    <w:rsid w:val="403E2FEC"/>
    <w:rsid w:val="405014B2"/>
    <w:rsid w:val="40CB72FB"/>
    <w:rsid w:val="41087697"/>
    <w:rsid w:val="414601C0"/>
    <w:rsid w:val="414942C7"/>
    <w:rsid w:val="41605419"/>
    <w:rsid w:val="41DF2AEE"/>
    <w:rsid w:val="41E2438C"/>
    <w:rsid w:val="420E7F0F"/>
    <w:rsid w:val="421848DB"/>
    <w:rsid w:val="422251FA"/>
    <w:rsid w:val="423A0160"/>
    <w:rsid w:val="425D222F"/>
    <w:rsid w:val="42AD54AA"/>
    <w:rsid w:val="42C46384"/>
    <w:rsid w:val="42C615B8"/>
    <w:rsid w:val="42DC0DDB"/>
    <w:rsid w:val="42E47C90"/>
    <w:rsid w:val="42F4418F"/>
    <w:rsid w:val="432A0948"/>
    <w:rsid w:val="437555CC"/>
    <w:rsid w:val="44272A93"/>
    <w:rsid w:val="443B5FD6"/>
    <w:rsid w:val="443D4C11"/>
    <w:rsid w:val="44562E10"/>
    <w:rsid w:val="446403A0"/>
    <w:rsid w:val="446B516E"/>
    <w:rsid w:val="446E6CE2"/>
    <w:rsid w:val="447119F7"/>
    <w:rsid w:val="448C5AFF"/>
    <w:rsid w:val="44A533EE"/>
    <w:rsid w:val="44C925A2"/>
    <w:rsid w:val="44E81B7F"/>
    <w:rsid w:val="450241CA"/>
    <w:rsid w:val="455949F6"/>
    <w:rsid w:val="45765517"/>
    <w:rsid w:val="45965BB9"/>
    <w:rsid w:val="45C716A2"/>
    <w:rsid w:val="461A0599"/>
    <w:rsid w:val="46284E65"/>
    <w:rsid w:val="464C41E4"/>
    <w:rsid w:val="465540F8"/>
    <w:rsid w:val="46694F98"/>
    <w:rsid w:val="467121DE"/>
    <w:rsid w:val="46780E1B"/>
    <w:rsid w:val="467852BF"/>
    <w:rsid w:val="467C0914"/>
    <w:rsid w:val="46A616B2"/>
    <w:rsid w:val="46D43205"/>
    <w:rsid w:val="46DA7FD3"/>
    <w:rsid w:val="46F26E20"/>
    <w:rsid w:val="47417D21"/>
    <w:rsid w:val="47A0687C"/>
    <w:rsid w:val="47C16901"/>
    <w:rsid w:val="47CE1074"/>
    <w:rsid w:val="47E04ECA"/>
    <w:rsid w:val="47F82926"/>
    <w:rsid w:val="482B6CCE"/>
    <w:rsid w:val="48877A3B"/>
    <w:rsid w:val="488F68F0"/>
    <w:rsid w:val="489363E0"/>
    <w:rsid w:val="48B870E3"/>
    <w:rsid w:val="48C37541"/>
    <w:rsid w:val="48E813C4"/>
    <w:rsid w:val="48F01094"/>
    <w:rsid w:val="49220FB1"/>
    <w:rsid w:val="4937506D"/>
    <w:rsid w:val="49BF6D61"/>
    <w:rsid w:val="49D40C1A"/>
    <w:rsid w:val="49E76C62"/>
    <w:rsid w:val="4A161077"/>
    <w:rsid w:val="4A557B85"/>
    <w:rsid w:val="4A5D7053"/>
    <w:rsid w:val="4A5F68A6"/>
    <w:rsid w:val="4A6C513B"/>
    <w:rsid w:val="4A863553"/>
    <w:rsid w:val="4A9F385A"/>
    <w:rsid w:val="4AD6667B"/>
    <w:rsid w:val="4AD72572"/>
    <w:rsid w:val="4ADD1B95"/>
    <w:rsid w:val="4AE64EED"/>
    <w:rsid w:val="4B071B2B"/>
    <w:rsid w:val="4B092565"/>
    <w:rsid w:val="4B772336"/>
    <w:rsid w:val="4B9009B5"/>
    <w:rsid w:val="4B920BD1"/>
    <w:rsid w:val="4B937604"/>
    <w:rsid w:val="4BC56D01"/>
    <w:rsid w:val="4BF6257B"/>
    <w:rsid w:val="4C003D8D"/>
    <w:rsid w:val="4C0124B2"/>
    <w:rsid w:val="4C066EC9"/>
    <w:rsid w:val="4C1C3E31"/>
    <w:rsid w:val="4C215AB1"/>
    <w:rsid w:val="4C2C2DD4"/>
    <w:rsid w:val="4C2F4672"/>
    <w:rsid w:val="4C3E2B07"/>
    <w:rsid w:val="4CC4300C"/>
    <w:rsid w:val="4CE11333"/>
    <w:rsid w:val="4D3857A8"/>
    <w:rsid w:val="4D6150D8"/>
    <w:rsid w:val="4D693BB4"/>
    <w:rsid w:val="4D8421D9"/>
    <w:rsid w:val="4D926C66"/>
    <w:rsid w:val="4DE9461C"/>
    <w:rsid w:val="4E233D62"/>
    <w:rsid w:val="4E2773C5"/>
    <w:rsid w:val="4E4A12EF"/>
    <w:rsid w:val="4E8B6BC7"/>
    <w:rsid w:val="4E984407"/>
    <w:rsid w:val="4EC85307"/>
    <w:rsid w:val="4EF010DE"/>
    <w:rsid w:val="4F31383B"/>
    <w:rsid w:val="4F4B17C3"/>
    <w:rsid w:val="4F587A3C"/>
    <w:rsid w:val="4F6A47C2"/>
    <w:rsid w:val="4F744081"/>
    <w:rsid w:val="4F7F321A"/>
    <w:rsid w:val="4F9124EE"/>
    <w:rsid w:val="4FBF7ABB"/>
    <w:rsid w:val="500C3E41"/>
    <w:rsid w:val="501C6357"/>
    <w:rsid w:val="50352148"/>
    <w:rsid w:val="50502B22"/>
    <w:rsid w:val="505C1E29"/>
    <w:rsid w:val="50622F2F"/>
    <w:rsid w:val="508F3EE3"/>
    <w:rsid w:val="509048BD"/>
    <w:rsid w:val="509176A9"/>
    <w:rsid w:val="50DD469C"/>
    <w:rsid w:val="512E314A"/>
    <w:rsid w:val="514254D5"/>
    <w:rsid w:val="5160646A"/>
    <w:rsid w:val="517234D1"/>
    <w:rsid w:val="5178753C"/>
    <w:rsid w:val="51894111"/>
    <w:rsid w:val="51AF590D"/>
    <w:rsid w:val="51D21E7F"/>
    <w:rsid w:val="522F68D9"/>
    <w:rsid w:val="523522B6"/>
    <w:rsid w:val="52434EB9"/>
    <w:rsid w:val="5258108C"/>
    <w:rsid w:val="528F544B"/>
    <w:rsid w:val="52AB4DAC"/>
    <w:rsid w:val="52DA40DA"/>
    <w:rsid w:val="5302183A"/>
    <w:rsid w:val="537F5A73"/>
    <w:rsid w:val="53A5521A"/>
    <w:rsid w:val="53B8765E"/>
    <w:rsid w:val="54036E8C"/>
    <w:rsid w:val="54316AAD"/>
    <w:rsid w:val="54A86D6F"/>
    <w:rsid w:val="54B3795A"/>
    <w:rsid w:val="54D70352"/>
    <w:rsid w:val="54EA6D77"/>
    <w:rsid w:val="54EF5697"/>
    <w:rsid w:val="54F26714"/>
    <w:rsid w:val="5503669C"/>
    <w:rsid w:val="550E11EB"/>
    <w:rsid w:val="5536713B"/>
    <w:rsid w:val="55CC2F32"/>
    <w:rsid w:val="55DB13C7"/>
    <w:rsid w:val="55FA184D"/>
    <w:rsid w:val="56301712"/>
    <w:rsid w:val="563C35DE"/>
    <w:rsid w:val="56AF65D0"/>
    <w:rsid w:val="56B5263B"/>
    <w:rsid w:val="56C02C5D"/>
    <w:rsid w:val="56D54068"/>
    <w:rsid w:val="56EA682E"/>
    <w:rsid w:val="570D3802"/>
    <w:rsid w:val="574D23FA"/>
    <w:rsid w:val="574F3973"/>
    <w:rsid w:val="575A4008"/>
    <w:rsid w:val="57C2639A"/>
    <w:rsid w:val="57DA3F6D"/>
    <w:rsid w:val="581B3CFC"/>
    <w:rsid w:val="58366AFC"/>
    <w:rsid w:val="5846521D"/>
    <w:rsid w:val="58675DE3"/>
    <w:rsid w:val="586B4F13"/>
    <w:rsid w:val="58A106A5"/>
    <w:rsid w:val="58F419FA"/>
    <w:rsid w:val="58F92290"/>
    <w:rsid w:val="593C6AD7"/>
    <w:rsid w:val="595F0805"/>
    <w:rsid w:val="597E47CE"/>
    <w:rsid w:val="599042AB"/>
    <w:rsid w:val="599124C8"/>
    <w:rsid w:val="59A435EF"/>
    <w:rsid w:val="59BA6CC4"/>
    <w:rsid w:val="5A180741"/>
    <w:rsid w:val="5A2A25E6"/>
    <w:rsid w:val="5A42592F"/>
    <w:rsid w:val="5A44753A"/>
    <w:rsid w:val="5A566598"/>
    <w:rsid w:val="5A623E64"/>
    <w:rsid w:val="5A71252A"/>
    <w:rsid w:val="5AE26D53"/>
    <w:rsid w:val="5B01542B"/>
    <w:rsid w:val="5B9D49D3"/>
    <w:rsid w:val="5BAB5397"/>
    <w:rsid w:val="5BB10BFF"/>
    <w:rsid w:val="5BE663CF"/>
    <w:rsid w:val="5BF605B4"/>
    <w:rsid w:val="5C1341F7"/>
    <w:rsid w:val="5C294C3A"/>
    <w:rsid w:val="5C533A65"/>
    <w:rsid w:val="5C797243"/>
    <w:rsid w:val="5C7D3B22"/>
    <w:rsid w:val="5C7D4F86"/>
    <w:rsid w:val="5CA42512"/>
    <w:rsid w:val="5CA67947"/>
    <w:rsid w:val="5CA729BF"/>
    <w:rsid w:val="5CAB1AF3"/>
    <w:rsid w:val="5CB247B7"/>
    <w:rsid w:val="5CBF27BF"/>
    <w:rsid w:val="5CD94447"/>
    <w:rsid w:val="5D0A3648"/>
    <w:rsid w:val="5D0F71CD"/>
    <w:rsid w:val="5DB524FD"/>
    <w:rsid w:val="5DD40BD5"/>
    <w:rsid w:val="5DF03535"/>
    <w:rsid w:val="5DF72347"/>
    <w:rsid w:val="5E1824AD"/>
    <w:rsid w:val="5E435D5B"/>
    <w:rsid w:val="5E483371"/>
    <w:rsid w:val="5E4C7EA6"/>
    <w:rsid w:val="5E5B12F6"/>
    <w:rsid w:val="5E6A153A"/>
    <w:rsid w:val="5E736640"/>
    <w:rsid w:val="5E884785"/>
    <w:rsid w:val="5EC96260"/>
    <w:rsid w:val="5EF231C3"/>
    <w:rsid w:val="5F0F5E18"/>
    <w:rsid w:val="5F27133B"/>
    <w:rsid w:val="5F486625"/>
    <w:rsid w:val="5F8B0825"/>
    <w:rsid w:val="5F9958C6"/>
    <w:rsid w:val="5FBB029F"/>
    <w:rsid w:val="5FCB6008"/>
    <w:rsid w:val="5FF3766A"/>
    <w:rsid w:val="5FFF5CB2"/>
    <w:rsid w:val="601C4AB5"/>
    <w:rsid w:val="60340051"/>
    <w:rsid w:val="6035022A"/>
    <w:rsid w:val="60430369"/>
    <w:rsid w:val="60502CA2"/>
    <w:rsid w:val="60601D56"/>
    <w:rsid w:val="608A688B"/>
    <w:rsid w:val="60956B25"/>
    <w:rsid w:val="60EC4488"/>
    <w:rsid w:val="61005AF5"/>
    <w:rsid w:val="611A7A12"/>
    <w:rsid w:val="611F2AAF"/>
    <w:rsid w:val="612C5D46"/>
    <w:rsid w:val="613D23D3"/>
    <w:rsid w:val="615B411F"/>
    <w:rsid w:val="61BC02FE"/>
    <w:rsid w:val="61D94A0C"/>
    <w:rsid w:val="620C25A5"/>
    <w:rsid w:val="622F614F"/>
    <w:rsid w:val="623C5B98"/>
    <w:rsid w:val="624A3B5C"/>
    <w:rsid w:val="62662018"/>
    <w:rsid w:val="626F71F7"/>
    <w:rsid w:val="627C183B"/>
    <w:rsid w:val="627E7169"/>
    <w:rsid w:val="62886432"/>
    <w:rsid w:val="629A5F2E"/>
    <w:rsid w:val="62A56FE4"/>
    <w:rsid w:val="62C423F5"/>
    <w:rsid w:val="62D376AD"/>
    <w:rsid w:val="62DC0ED2"/>
    <w:rsid w:val="62E63FF7"/>
    <w:rsid w:val="63057A83"/>
    <w:rsid w:val="631F28F3"/>
    <w:rsid w:val="63301F64"/>
    <w:rsid w:val="63487E25"/>
    <w:rsid w:val="635F0D14"/>
    <w:rsid w:val="637F3940"/>
    <w:rsid w:val="63E13995"/>
    <w:rsid w:val="63E92CED"/>
    <w:rsid w:val="63F91396"/>
    <w:rsid w:val="64074B1E"/>
    <w:rsid w:val="64183E80"/>
    <w:rsid w:val="644F7208"/>
    <w:rsid w:val="646B7DB9"/>
    <w:rsid w:val="64BE438D"/>
    <w:rsid w:val="64C644FC"/>
    <w:rsid w:val="64D81A9A"/>
    <w:rsid w:val="64E77440"/>
    <w:rsid w:val="65064BA1"/>
    <w:rsid w:val="65717652"/>
    <w:rsid w:val="659624A5"/>
    <w:rsid w:val="659A7862"/>
    <w:rsid w:val="65A45331"/>
    <w:rsid w:val="65AB5063"/>
    <w:rsid w:val="65B732B6"/>
    <w:rsid w:val="66056532"/>
    <w:rsid w:val="66252B0E"/>
    <w:rsid w:val="66402D0B"/>
    <w:rsid w:val="66747021"/>
    <w:rsid w:val="66972998"/>
    <w:rsid w:val="66D02156"/>
    <w:rsid w:val="66DD5F97"/>
    <w:rsid w:val="66F75934"/>
    <w:rsid w:val="671F04AF"/>
    <w:rsid w:val="67334BBF"/>
    <w:rsid w:val="674E6F80"/>
    <w:rsid w:val="67656D42"/>
    <w:rsid w:val="67B35D19"/>
    <w:rsid w:val="67BF28F6"/>
    <w:rsid w:val="67EA6232"/>
    <w:rsid w:val="681A5D7E"/>
    <w:rsid w:val="683D13F8"/>
    <w:rsid w:val="68555008"/>
    <w:rsid w:val="68B65AA7"/>
    <w:rsid w:val="68D051AE"/>
    <w:rsid w:val="68E97798"/>
    <w:rsid w:val="68FC51DA"/>
    <w:rsid w:val="692F364A"/>
    <w:rsid w:val="6944482E"/>
    <w:rsid w:val="698069BA"/>
    <w:rsid w:val="69E55F18"/>
    <w:rsid w:val="6A111F99"/>
    <w:rsid w:val="6A3F01EF"/>
    <w:rsid w:val="6AAF6C52"/>
    <w:rsid w:val="6AB520EC"/>
    <w:rsid w:val="6B56531F"/>
    <w:rsid w:val="6B5C045C"/>
    <w:rsid w:val="6B756F24"/>
    <w:rsid w:val="6B8B77E1"/>
    <w:rsid w:val="6BAA11C7"/>
    <w:rsid w:val="6BBF5BB4"/>
    <w:rsid w:val="6BD149A6"/>
    <w:rsid w:val="6C044D7B"/>
    <w:rsid w:val="6C0E0099"/>
    <w:rsid w:val="6C250955"/>
    <w:rsid w:val="6C54385C"/>
    <w:rsid w:val="6C6E6C0B"/>
    <w:rsid w:val="6C7041BF"/>
    <w:rsid w:val="6C7A3290"/>
    <w:rsid w:val="6CA21FDC"/>
    <w:rsid w:val="6CA67BE1"/>
    <w:rsid w:val="6CB85085"/>
    <w:rsid w:val="6D183A32"/>
    <w:rsid w:val="6D5F7BD0"/>
    <w:rsid w:val="6D9263B7"/>
    <w:rsid w:val="6D9E3E83"/>
    <w:rsid w:val="6DB6785C"/>
    <w:rsid w:val="6DC5334B"/>
    <w:rsid w:val="6E0F370D"/>
    <w:rsid w:val="6E971ED7"/>
    <w:rsid w:val="6E9E14B7"/>
    <w:rsid w:val="6EB96263"/>
    <w:rsid w:val="6EF52D06"/>
    <w:rsid w:val="6EF80358"/>
    <w:rsid w:val="6F372E3A"/>
    <w:rsid w:val="6F511A0B"/>
    <w:rsid w:val="6FA26D10"/>
    <w:rsid w:val="6FAB0966"/>
    <w:rsid w:val="6FC36CFC"/>
    <w:rsid w:val="6FD14B4C"/>
    <w:rsid w:val="702F4391"/>
    <w:rsid w:val="7055578D"/>
    <w:rsid w:val="7057654B"/>
    <w:rsid w:val="706C6A24"/>
    <w:rsid w:val="70AC7790"/>
    <w:rsid w:val="711F7777"/>
    <w:rsid w:val="71241A1C"/>
    <w:rsid w:val="71352A9F"/>
    <w:rsid w:val="715A570D"/>
    <w:rsid w:val="71DC57AF"/>
    <w:rsid w:val="71FB43B2"/>
    <w:rsid w:val="72042F0F"/>
    <w:rsid w:val="72135FFA"/>
    <w:rsid w:val="7247257E"/>
    <w:rsid w:val="724E11C4"/>
    <w:rsid w:val="727B2178"/>
    <w:rsid w:val="728E0759"/>
    <w:rsid w:val="72912870"/>
    <w:rsid w:val="72D86286"/>
    <w:rsid w:val="730601C6"/>
    <w:rsid w:val="730B5348"/>
    <w:rsid w:val="730C3174"/>
    <w:rsid w:val="73124222"/>
    <w:rsid w:val="73A905BB"/>
    <w:rsid w:val="73AD3C4B"/>
    <w:rsid w:val="73B1673D"/>
    <w:rsid w:val="73B452D9"/>
    <w:rsid w:val="73D96AEE"/>
    <w:rsid w:val="74600FBD"/>
    <w:rsid w:val="74745D74"/>
    <w:rsid w:val="74804BCE"/>
    <w:rsid w:val="74844CAB"/>
    <w:rsid w:val="74A23383"/>
    <w:rsid w:val="74A83D4F"/>
    <w:rsid w:val="74E7523A"/>
    <w:rsid w:val="751853F4"/>
    <w:rsid w:val="753931F6"/>
    <w:rsid w:val="754D5C67"/>
    <w:rsid w:val="75503D4D"/>
    <w:rsid w:val="7555064C"/>
    <w:rsid w:val="755564CD"/>
    <w:rsid w:val="75BE45B5"/>
    <w:rsid w:val="75CC2E8E"/>
    <w:rsid w:val="75DF4BB5"/>
    <w:rsid w:val="75E41D5D"/>
    <w:rsid w:val="75EE39E4"/>
    <w:rsid w:val="760D2A7F"/>
    <w:rsid w:val="761E764F"/>
    <w:rsid w:val="76636B42"/>
    <w:rsid w:val="76C80F10"/>
    <w:rsid w:val="76C842B2"/>
    <w:rsid w:val="76FF2D0F"/>
    <w:rsid w:val="772054B7"/>
    <w:rsid w:val="775545EE"/>
    <w:rsid w:val="77592EC0"/>
    <w:rsid w:val="77762947"/>
    <w:rsid w:val="7791148D"/>
    <w:rsid w:val="77955421"/>
    <w:rsid w:val="77AB0ED6"/>
    <w:rsid w:val="77D575CC"/>
    <w:rsid w:val="780B2412"/>
    <w:rsid w:val="78450BF6"/>
    <w:rsid w:val="784C2A14"/>
    <w:rsid w:val="789C633C"/>
    <w:rsid w:val="78C935D5"/>
    <w:rsid w:val="78D97587"/>
    <w:rsid w:val="78DD498A"/>
    <w:rsid w:val="78EE69F9"/>
    <w:rsid w:val="78F30652"/>
    <w:rsid w:val="79382406"/>
    <w:rsid w:val="795C0098"/>
    <w:rsid w:val="795F5CE7"/>
    <w:rsid w:val="79667075"/>
    <w:rsid w:val="798A014B"/>
    <w:rsid w:val="79A60DBA"/>
    <w:rsid w:val="79CC4DBF"/>
    <w:rsid w:val="79D00993"/>
    <w:rsid w:val="79D53B90"/>
    <w:rsid w:val="79D62ABF"/>
    <w:rsid w:val="79E0735B"/>
    <w:rsid w:val="79F301DD"/>
    <w:rsid w:val="79FF636F"/>
    <w:rsid w:val="7A304DC8"/>
    <w:rsid w:val="7A3D6F22"/>
    <w:rsid w:val="7A6B1788"/>
    <w:rsid w:val="7A827452"/>
    <w:rsid w:val="7AD95625"/>
    <w:rsid w:val="7AE91D0C"/>
    <w:rsid w:val="7B134E72"/>
    <w:rsid w:val="7B197943"/>
    <w:rsid w:val="7B203254"/>
    <w:rsid w:val="7B5F523F"/>
    <w:rsid w:val="7B694BFB"/>
    <w:rsid w:val="7B722E45"/>
    <w:rsid w:val="7B8B2DC3"/>
    <w:rsid w:val="7B93280E"/>
    <w:rsid w:val="7BA5080C"/>
    <w:rsid w:val="7C2E374F"/>
    <w:rsid w:val="7C3D3992"/>
    <w:rsid w:val="7C3F595C"/>
    <w:rsid w:val="7C9B74EC"/>
    <w:rsid w:val="7CA3413D"/>
    <w:rsid w:val="7CB50DE1"/>
    <w:rsid w:val="7CCC5441"/>
    <w:rsid w:val="7CD41134"/>
    <w:rsid w:val="7CEC5AE4"/>
    <w:rsid w:val="7CEF1D46"/>
    <w:rsid w:val="7CF51EF9"/>
    <w:rsid w:val="7DB0182A"/>
    <w:rsid w:val="7DB779DD"/>
    <w:rsid w:val="7E040E40"/>
    <w:rsid w:val="7E543940"/>
    <w:rsid w:val="7E6C1EA1"/>
    <w:rsid w:val="7E97599C"/>
    <w:rsid w:val="7EB20667"/>
    <w:rsid w:val="7ECA59B1"/>
    <w:rsid w:val="7EEE33D2"/>
    <w:rsid w:val="7F043C8F"/>
    <w:rsid w:val="7F0B7D77"/>
    <w:rsid w:val="7F280929"/>
    <w:rsid w:val="7F4F5EB6"/>
    <w:rsid w:val="7F5129EF"/>
    <w:rsid w:val="7F594F87"/>
    <w:rsid w:val="7F601E71"/>
    <w:rsid w:val="7F6210C3"/>
    <w:rsid w:val="7F621288"/>
    <w:rsid w:val="7F6F1EFC"/>
    <w:rsid w:val="7F710522"/>
    <w:rsid w:val="7F782C27"/>
    <w:rsid w:val="7FAB2BCD"/>
    <w:rsid w:val="7FB66C38"/>
    <w:rsid w:val="7FB80376"/>
    <w:rsid w:val="7FEC7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31"/>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E726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72631"/>
    <w:pPr>
      <w:ind w:leftChars="2500" w:left="100"/>
    </w:pPr>
  </w:style>
  <w:style w:type="paragraph" w:styleId="a4">
    <w:name w:val="footer"/>
    <w:basedOn w:val="a"/>
    <w:link w:val="Char0"/>
    <w:uiPriority w:val="99"/>
    <w:unhideWhenUsed/>
    <w:qFormat/>
    <w:rsid w:val="00E7263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7263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72631"/>
    <w:pPr>
      <w:spacing w:before="100" w:beforeAutospacing="1" w:after="100" w:afterAutospacing="1"/>
      <w:jc w:val="left"/>
    </w:pPr>
    <w:rPr>
      <w:rFonts w:ascii="Calibri" w:eastAsia="宋体" w:hAnsi="Calibri" w:cs="Times New Roman"/>
      <w:kern w:val="0"/>
      <w:sz w:val="24"/>
      <w:szCs w:val="24"/>
    </w:rPr>
  </w:style>
  <w:style w:type="table" w:styleId="a7">
    <w:name w:val="Table Grid"/>
    <w:basedOn w:val="a1"/>
    <w:uiPriority w:val="59"/>
    <w:qFormat/>
    <w:rsid w:val="00E726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E72631"/>
    <w:rPr>
      <w:i/>
      <w:iCs/>
    </w:rPr>
  </w:style>
  <w:style w:type="character" w:styleId="a9">
    <w:name w:val="Hyperlink"/>
    <w:basedOn w:val="a0"/>
    <w:uiPriority w:val="99"/>
    <w:unhideWhenUsed/>
    <w:qFormat/>
    <w:rsid w:val="00E72631"/>
    <w:rPr>
      <w:color w:val="0000FF"/>
      <w:u w:val="single"/>
    </w:rPr>
  </w:style>
  <w:style w:type="character" w:customStyle="1" w:styleId="Char1">
    <w:name w:val="页眉 Char"/>
    <w:basedOn w:val="a0"/>
    <w:link w:val="a5"/>
    <w:uiPriority w:val="99"/>
    <w:qFormat/>
    <w:rsid w:val="00E72631"/>
    <w:rPr>
      <w:sz w:val="18"/>
      <w:szCs w:val="18"/>
    </w:rPr>
  </w:style>
  <w:style w:type="character" w:customStyle="1" w:styleId="Char0">
    <w:name w:val="页脚 Char"/>
    <w:basedOn w:val="a0"/>
    <w:link w:val="a4"/>
    <w:uiPriority w:val="99"/>
    <w:qFormat/>
    <w:rsid w:val="00E72631"/>
    <w:rPr>
      <w:sz w:val="18"/>
      <w:szCs w:val="18"/>
    </w:rPr>
  </w:style>
  <w:style w:type="character" w:customStyle="1" w:styleId="Char">
    <w:name w:val="日期 Char"/>
    <w:basedOn w:val="a0"/>
    <w:link w:val="a3"/>
    <w:uiPriority w:val="99"/>
    <w:semiHidden/>
    <w:qFormat/>
    <w:rsid w:val="00E72631"/>
  </w:style>
  <w:style w:type="table" w:customStyle="1" w:styleId="TableNormal">
    <w:name w:val="Table Normal"/>
    <w:semiHidden/>
    <w:unhideWhenUsed/>
    <w:qFormat/>
    <w:rsid w:val="00E72631"/>
    <w:tblPr>
      <w:tblCellMar>
        <w:top w:w="0" w:type="dxa"/>
        <w:left w:w="0" w:type="dxa"/>
        <w:bottom w:w="0" w:type="dxa"/>
        <w:right w:w="0" w:type="dxa"/>
      </w:tblCellMar>
    </w:tblPr>
  </w:style>
  <w:style w:type="character" w:customStyle="1" w:styleId="font31">
    <w:name w:val="font31"/>
    <w:basedOn w:val="a0"/>
    <w:qFormat/>
    <w:rsid w:val="00E72631"/>
    <w:rPr>
      <w:rFonts w:ascii="方正仿宋_GBK" w:eastAsia="方正仿宋_GBK" w:hAnsi="方正仿宋_GBK" w:cs="方正仿宋_GBK" w:hint="default"/>
      <w:color w:val="000000"/>
      <w:sz w:val="24"/>
      <w:szCs w:val="24"/>
      <w:u w:val="none"/>
    </w:rPr>
  </w:style>
  <w:style w:type="character" w:customStyle="1" w:styleId="font41">
    <w:name w:val="font41"/>
    <w:basedOn w:val="a0"/>
    <w:qFormat/>
    <w:rsid w:val="00E72631"/>
    <w:rPr>
      <w:rFonts w:ascii="Times New Roman" w:hAnsi="Times New Roman" w:cs="Times New Roman" w:hint="default"/>
      <w:color w:val="000000"/>
      <w:sz w:val="24"/>
      <w:szCs w:val="24"/>
      <w:u w:val="none"/>
    </w:rPr>
  </w:style>
  <w:style w:type="character" w:customStyle="1" w:styleId="3Char">
    <w:name w:val="标题 3 Char"/>
    <w:basedOn w:val="a0"/>
    <w:link w:val="3"/>
    <w:uiPriority w:val="9"/>
    <w:rsid w:val="00E72631"/>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idu.com/link?url=SUNkJlJCm_EeyK_A-MmWWB_x0mcSvOKD038ctmdCuZZpZf8byDScLnXyF1RKYLdZJ-ghg6PtnfrOTjGAqY_px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D4782-8CEB-4477-A647-330B6C9B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662</Words>
  <Characters>3778</Characters>
  <Application>Microsoft Office Word</Application>
  <DocSecurity>0</DocSecurity>
  <Lines>31</Lines>
  <Paragraphs>8</Paragraphs>
  <ScaleCrop>false</ScaleCrop>
  <Company>iTianKong.com</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IT天空</dc:creator>
  <cp:lastModifiedBy>Administrator</cp:lastModifiedBy>
  <cp:revision>2</cp:revision>
  <cp:lastPrinted>2023-01-11T06:47:00Z</cp:lastPrinted>
  <dcterms:created xsi:type="dcterms:W3CDTF">2023-03-08T07:21:00Z</dcterms:created>
  <dcterms:modified xsi:type="dcterms:W3CDTF">2023-03-08T07:21:00Z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531E469155534803A5EC75027881F3E9</vt:lpwstr>
  </property>
</Properties>
</file>