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15F" w:rsidRDefault="0067415F" w:rsidP="00AD1988">
      <w:pPr>
        <w:rPr>
          <w:b/>
          <w:sz w:val="32"/>
          <w:szCs w:val="32"/>
        </w:rPr>
      </w:pPr>
      <w:bookmarkStart w:id="0" w:name="_GoBack"/>
      <w:bookmarkEnd w:id="0"/>
      <w:r>
        <w:rPr>
          <w:rFonts w:hint="eastAsia"/>
          <w:b/>
          <w:sz w:val="32"/>
          <w:szCs w:val="32"/>
        </w:rPr>
        <w:t>授课专家：</w:t>
      </w:r>
    </w:p>
    <w:p w:rsidR="0067415F" w:rsidRPr="0067415F" w:rsidRDefault="0067415F" w:rsidP="0067415F">
      <w:pPr>
        <w:rPr>
          <w:sz w:val="28"/>
          <w:szCs w:val="28"/>
        </w:rPr>
      </w:pPr>
      <w:r w:rsidRPr="0067415F">
        <w:rPr>
          <w:rFonts w:hint="eastAsia"/>
          <w:b/>
          <w:sz w:val="28"/>
          <w:szCs w:val="28"/>
        </w:rPr>
        <w:t>温</w:t>
      </w:r>
      <w:r w:rsidRPr="0067415F">
        <w:rPr>
          <w:rFonts w:hint="eastAsia"/>
          <w:b/>
          <w:sz w:val="28"/>
          <w:szCs w:val="28"/>
        </w:rPr>
        <w:t xml:space="preserve"> </w:t>
      </w:r>
      <w:r w:rsidRPr="0067415F">
        <w:rPr>
          <w:rFonts w:hint="eastAsia"/>
          <w:b/>
          <w:sz w:val="28"/>
          <w:szCs w:val="28"/>
        </w:rPr>
        <w:t>靖</w:t>
      </w:r>
      <w:r w:rsidRPr="0067415F">
        <w:rPr>
          <w:rFonts w:hint="eastAsia"/>
          <w:b/>
          <w:sz w:val="28"/>
          <w:szCs w:val="28"/>
        </w:rPr>
        <w:t xml:space="preserve"> </w:t>
      </w:r>
      <w:r w:rsidRPr="0067415F">
        <w:rPr>
          <w:rFonts w:hint="eastAsia"/>
          <w:sz w:val="28"/>
          <w:szCs w:val="28"/>
        </w:rPr>
        <w:t xml:space="preserve"> </w:t>
      </w:r>
      <w:r>
        <w:rPr>
          <w:rFonts w:hint="eastAsia"/>
          <w:sz w:val="28"/>
          <w:szCs w:val="28"/>
        </w:rPr>
        <w:t xml:space="preserve"> </w:t>
      </w:r>
      <w:r w:rsidRPr="0067415F">
        <w:rPr>
          <w:rFonts w:hint="eastAsia"/>
          <w:sz w:val="28"/>
          <w:szCs w:val="28"/>
        </w:rPr>
        <w:t>北京市勘察设计研究院有限公司副总工，中国勘察设计协会施工图审查分会副会长、岩土工程勘察工作委员会主任</w:t>
      </w:r>
    </w:p>
    <w:p w:rsidR="0067415F" w:rsidRDefault="0067415F" w:rsidP="0067415F">
      <w:pPr>
        <w:rPr>
          <w:rFonts w:hint="eastAsia"/>
          <w:sz w:val="28"/>
          <w:szCs w:val="28"/>
        </w:rPr>
      </w:pPr>
      <w:r w:rsidRPr="0067415F">
        <w:rPr>
          <w:rFonts w:hint="eastAsia"/>
          <w:b/>
          <w:sz w:val="28"/>
          <w:szCs w:val="28"/>
        </w:rPr>
        <w:t>郭明田</w:t>
      </w:r>
      <w:r w:rsidRPr="0067415F">
        <w:rPr>
          <w:rFonts w:hint="eastAsia"/>
          <w:sz w:val="28"/>
          <w:szCs w:val="28"/>
        </w:rPr>
        <w:t xml:space="preserve">  </w:t>
      </w:r>
      <w:r w:rsidRPr="0067415F">
        <w:rPr>
          <w:rFonts w:hint="eastAsia"/>
          <w:sz w:val="28"/>
          <w:szCs w:val="28"/>
        </w:rPr>
        <w:t>建设综合勘察研究设计院有限公司专业总工程师，住房和城乡建设部工程勘察与测量标准化技术委员会秘书长</w:t>
      </w:r>
    </w:p>
    <w:p w:rsidR="00F8410F" w:rsidRPr="0067415F" w:rsidRDefault="00F8410F" w:rsidP="0067415F">
      <w:pPr>
        <w:rPr>
          <w:sz w:val="28"/>
          <w:szCs w:val="28"/>
        </w:rPr>
      </w:pPr>
      <w:r>
        <w:rPr>
          <w:rFonts w:hint="eastAsia"/>
          <w:sz w:val="28"/>
          <w:szCs w:val="28"/>
        </w:rPr>
        <w:t>注：培训课时可作为注册岩土工程师继续教育选修课，计</w:t>
      </w:r>
      <w:r>
        <w:rPr>
          <w:rFonts w:hint="eastAsia"/>
          <w:sz w:val="28"/>
          <w:szCs w:val="28"/>
        </w:rPr>
        <w:t>20</w:t>
      </w:r>
      <w:r>
        <w:rPr>
          <w:rFonts w:hint="eastAsia"/>
          <w:sz w:val="28"/>
          <w:szCs w:val="28"/>
        </w:rPr>
        <w:t>学时。</w:t>
      </w:r>
    </w:p>
    <w:p w:rsidR="00785512" w:rsidRPr="00FB517A" w:rsidRDefault="00785512" w:rsidP="00AD1988">
      <w:pPr>
        <w:rPr>
          <w:b/>
          <w:sz w:val="32"/>
          <w:szCs w:val="32"/>
        </w:rPr>
      </w:pPr>
      <w:r w:rsidRPr="00FB517A">
        <w:rPr>
          <w:b/>
          <w:sz w:val="32"/>
          <w:szCs w:val="32"/>
        </w:rPr>
        <w:t>讲课提纲</w:t>
      </w:r>
    </w:p>
    <w:p w:rsidR="00785512" w:rsidRPr="00AD1988" w:rsidRDefault="00785512" w:rsidP="00F8410F">
      <w:pPr>
        <w:spacing w:line="440" w:lineRule="exact"/>
        <w:ind w:firstLineChars="200" w:firstLine="560"/>
        <w:rPr>
          <w:sz w:val="28"/>
          <w:szCs w:val="28"/>
        </w:rPr>
      </w:pPr>
      <w:r w:rsidRPr="00AD1988">
        <w:rPr>
          <w:rFonts w:hint="eastAsia"/>
          <w:sz w:val="28"/>
          <w:szCs w:val="28"/>
        </w:rPr>
        <w:t>审查要点包括现行工程建设标准中的全部强制性条文和部分非强制性条文。其中，强制性条文是进行施工图设计文件审查的基本依据，均应严格执行；非强制性条文是强制性条文的补充和延伸，除有充分依据外，原则上均应执行。审查要点主要依据</w:t>
      </w:r>
      <w:r w:rsidRPr="00AD1988">
        <w:rPr>
          <w:rFonts w:hint="eastAsia"/>
          <w:sz w:val="28"/>
          <w:szCs w:val="28"/>
        </w:rPr>
        <w:t xml:space="preserve"> 2019 </w:t>
      </w:r>
      <w:r w:rsidRPr="00AD1988">
        <w:rPr>
          <w:rFonts w:hint="eastAsia"/>
          <w:sz w:val="28"/>
          <w:szCs w:val="28"/>
        </w:rPr>
        <w:t>年</w:t>
      </w:r>
      <w:r w:rsidRPr="00AD1988">
        <w:rPr>
          <w:rFonts w:hint="eastAsia"/>
          <w:sz w:val="28"/>
          <w:szCs w:val="28"/>
        </w:rPr>
        <w:t xml:space="preserve"> 6 </w:t>
      </w:r>
      <w:r w:rsidRPr="00AD1988">
        <w:rPr>
          <w:rFonts w:hint="eastAsia"/>
          <w:sz w:val="28"/>
          <w:szCs w:val="28"/>
        </w:rPr>
        <w:t>月</w:t>
      </w:r>
      <w:r w:rsidRPr="00AD1988">
        <w:rPr>
          <w:rFonts w:hint="eastAsia"/>
          <w:sz w:val="28"/>
          <w:szCs w:val="28"/>
        </w:rPr>
        <w:t xml:space="preserve"> 30 </w:t>
      </w:r>
      <w:r w:rsidRPr="00AD1988">
        <w:rPr>
          <w:rFonts w:hint="eastAsia"/>
          <w:sz w:val="28"/>
          <w:szCs w:val="28"/>
        </w:rPr>
        <w:t>日（含）之前发布的法规和工程建设标准编制。之后如有新版法规和工程建设标准实施，应以新版法规和工程建设标准为准。</w:t>
      </w:r>
    </w:p>
    <w:p w:rsidR="00785512" w:rsidRPr="00AD1988" w:rsidRDefault="00AD1988" w:rsidP="00F8410F">
      <w:pPr>
        <w:spacing w:line="440" w:lineRule="exact"/>
        <w:rPr>
          <w:sz w:val="28"/>
          <w:szCs w:val="28"/>
        </w:rPr>
      </w:pPr>
      <w:r>
        <w:rPr>
          <w:rFonts w:hint="eastAsia"/>
          <w:sz w:val="28"/>
          <w:szCs w:val="28"/>
        </w:rPr>
        <w:t xml:space="preserve">    </w:t>
      </w:r>
      <w:r w:rsidR="00785512" w:rsidRPr="00AD1988">
        <w:rPr>
          <w:rFonts w:hint="eastAsia"/>
          <w:sz w:val="28"/>
          <w:szCs w:val="28"/>
        </w:rPr>
        <w:t>审查要点修编的主要内容包括：将审查内容集中于地基基础安全性；增加城市轨道交通工程勘察文件审查内容；根据工程建设技术标准更新情况对原审查要点进行调整和补充。</w:t>
      </w:r>
      <w:r w:rsidR="00785512" w:rsidRPr="00AD1988">
        <w:rPr>
          <w:rFonts w:hint="eastAsia"/>
          <w:sz w:val="28"/>
          <w:szCs w:val="28"/>
        </w:rPr>
        <w:t xml:space="preserve">              </w:t>
      </w:r>
    </w:p>
    <w:p w:rsidR="00785512" w:rsidRPr="00AD1988" w:rsidRDefault="00AD1988" w:rsidP="00F8410F">
      <w:pPr>
        <w:spacing w:line="440" w:lineRule="exact"/>
        <w:rPr>
          <w:sz w:val="28"/>
          <w:szCs w:val="28"/>
        </w:rPr>
      </w:pPr>
      <w:r>
        <w:rPr>
          <w:rFonts w:hint="eastAsia"/>
          <w:sz w:val="28"/>
          <w:szCs w:val="28"/>
        </w:rPr>
        <w:t xml:space="preserve">    </w:t>
      </w:r>
      <w:r w:rsidR="00785512" w:rsidRPr="00AD1988">
        <w:rPr>
          <w:rFonts w:hint="eastAsia"/>
          <w:sz w:val="28"/>
          <w:szCs w:val="28"/>
        </w:rPr>
        <w:t>本要点适用于房屋建筑工程、市政基础设施工程（城市桥涵、城市室外管道、城市道路、支挡工程）、城市轨道交通工程的岩土工程勘察文件审查。</w:t>
      </w:r>
    </w:p>
    <w:p w:rsidR="00785512" w:rsidRPr="00AD1988" w:rsidRDefault="00AD1988" w:rsidP="00F8410F">
      <w:pPr>
        <w:spacing w:line="440" w:lineRule="exact"/>
        <w:rPr>
          <w:sz w:val="28"/>
          <w:szCs w:val="28"/>
        </w:rPr>
      </w:pPr>
      <w:r>
        <w:rPr>
          <w:rFonts w:hint="eastAsia"/>
          <w:sz w:val="28"/>
          <w:szCs w:val="28"/>
        </w:rPr>
        <w:t xml:space="preserve">    </w:t>
      </w:r>
      <w:r w:rsidR="00785512" w:rsidRPr="00AD1988">
        <w:rPr>
          <w:rFonts w:hint="eastAsia"/>
          <w:sz w:val="28"/>
          <w:szCs w:val="28"/>
        </w:rPr>
        <w:t>本要点规定的审查内容依据现行相关法规（本要点所称法规系法律、法规、部门规章及政府主管部门规范性文件的总称）和工程建设标准编写，主要包括：现行工程建设标准（含国家标准、行业标准）中的强制性条文（以下简称强条）；现行工程建设国家标准、行业标准中对地基基础和主体结构安全性影响较大的部分非强条条文；法规中涉及技术管理且需要在岩土工程勘察中落实的规定。</w:t>
      </w:r>
      <w:r w:rsidR="00785512" w:rsidRPr="00AD1988">
        <w:rPr>
          <w:rFonts w:hint="eastAsia"/>
          <w:sz w:val="28"/>
          <w:szCs w:val="28"/>
        </w:rPr>
        <w:t xml:space="preserve"> </w:t>
      </w:r>
    </w:p>
    <w:p w:rsidR="00785512" w:rsidRPr="00AD1988" w:rsidRDefault="00785512" w:rsidP="00F8410F">
      <w:pPr>
        <w:spacing w:line="440" w:lineRule="exact"/>
        <w:ind w:firstLineChars="200" w:firstLine="560"/>
        <w:rPr>
          <w:sz w:val="28"/>
          <w:szCs w:val="28"/>
        </w:rPr>
      </w:pPr>
      <w:r w:rsidRPr="00AD1988">
        <w:rPr>
          <w:rFonts w:hint="eastAsia"/>
          <w:sz w:val="28"/>
          <w:szCs w:val="28"/>
        </w:rPr>
        <w:t>岩土工程勘察文件审查重点包括：岩土层分布、地下水条件、岩土的工程特征是否基本查明；对特殊性岩土、不良地质作用、地基承载力和变形特性、水和土的腐蚀性、场地地震效应等重要的岩土工程</w:t>
      </w:r>
      <w:r w:rsidRPr="00AD1988">
        <w:rPr>
          <w:rFonts w:hint="eastAsia"/>
          <w:sz w:val="28"/>
          <w:szCs w:val="28"/>
        </w:rPr>
        <w:lastRenderedPageBreak/>
        <w:t>问题是否正确评价。</w:t>
      </w:r>
      <w:r w:rsidRPr="00AD1988">
        <w:rPr>
          <w:rFonts w:hint="eastAsia"/>
          <w:sz w:val="28"/>
          <w:szCs w:val="28"/>
        </w:rPr>
        <w:t xml:space="preserve"> </w:t>
      </w:r>
    </w:p>
    <w:p w:rsidR="00785512" w:rsidRPr="00AD1988" w:rsidRDefault="00785512" w:rsidP="00F8410F">
      <w:pPr>
        <w:spacing w:line="440" w:lineRule="exact"/>
        <w:ind w:firstLineChars="200" w:firstLine="560"/>
        <w:rPr>
          <w:sz w:val="28"/>
          <w:szCs w:val="28"/>
        </w:rPr>
      </w:pPr>
      <w:r w:rsidRPr="00AD1988">
        <w:rPr>
          <w:rFonts w:hint="eastAsia"/>
          <w:sz w:val="28"/>
          <w:szCs w:val="28"/>
        </w:rPr>
        <w:t>房屋建筑工程勘察文件技术审查要点中不良地质作用、特殊性岩土、边坡工程、岩土参数及图表等为通用性要求，市政基础设施工程、城市轨道交通工程未作规定的内容应按通用性要求执行。</w:t>
      </w:r>
      <w:r w:rsidRPr="00AD1988">
        <w:rPr>
          <w:rFonts w:hint="eastAsia"/>
          <w:sz w:val="28"/>
          <w:szCs w:val="28"/>
        </w:rPr>
        <w:t xml:space="preserve">                         </w:t>
      </w:r>
    </w:p>
    <w:p w:rsidR="000A145B" w:rsidRPr="00AD1988" w:rsidRDefault="00785512" w:rsidP="00F8410F">
      <w:pPr>
        <w:spacing w:line="440" w:lineRule="exact"/>
        <w:ind w:firstLineChars="200" w:firstLine="560"/>
        <w:rPr>
          <w:sz w:val="28"/>
          <w:szCs w:val="28"/>
        </w:rPr>
      </w:pPr>
      <w:r w:rsidRPr="00AD1988">
        <w:rPr>
          <w:rFonts w:hint="eastAsia"/>
          <w:sz w:val="28"/>
          <w:szCs w:val="28"/>
        </w:rPr>
        <w:t>施工图审查机构应对勘察企业和注册执业人员以及相关人员签章和签字的情况进行审查。</w:t>
      </w:r>
    </w:p>
    <w:p w:rsidR="00785512" w:rsidRPr="00AD1988" w:rsidRDefault="00785512" w:rsidP="00F8410F">
      <w:pPr>
        <w:spacing w:line="440" w:lineRule="exact"/>
        <w:rPr>
          <w:sz w:val="28"/>
          <w:szCs w:val="28"/>
        </w:rPr>
      </w:pPr>
      <w:r w:rsidRPr="00AD1988">
        <w:rPr>
          <w:rFonts w:hint="eastAsia"/>
          <w:sz w:val="28"/>
          <w:szCs w:val="28"/>
        </w:rPr>
        <w:t>具体内容包括：</w:t>
      </w:r>
    </w:p>
    <w:p w:rsidR="00785512" w:rsidRPr="00AD1988" w:rsidRDefault="00785512" w:rsidP="00F8410F">
      <w:pPr>
        <w:pStyle w:val="a5"/>
        <w:numPr>
          <w:ilvl w:val="0"/>
          <w:numId w:val="1"/>
        </w:numPr>
        <w:spacing w:line="440" w:lineRule="exact"/>
        <w:ind w:firstLineChars="0"/>
        <w:rPr>
          <w:sz w:val="28"/>
          <w:szCs w:val="28"/>
        </w:rPr>
      </w:pPr>
      <w:r w:rsidRPr="00AD1988">
        <w:rPr>
          <w:sz w:val="28"/>
          <w:szCs w:val="28"/>
        </w:rPr>
        <w:t>总则</w:t>
      </w:r>
    </w:p>
    <w:p w:rsidR="00785512" w:rsidRPr="00AD1988" w:rsidRDefault="00785512" w:rsidP="00F8410F">
      <w:pPr>
        <w:spacing w:line="440" w:lineRule="exact"/>
        <w:rPr>
          <w:sz w:val="28"/>
          <w:szCs w:val="28"/>
        </w:rPr>
      </w:pPr>
      <w:r w:rsidRPr="00AD1988">
        <w:rPr>
          <w:sz w:val="28"/>
          <w:szCs w:val="28"/>
        </w:rPr>
        <w:t>二、房屋建筑工程</w:t>
      </w:r>
    </w:p>
    <w:p w:rsidR="00785512" w:rsidRPr="00AD1988" w:rsidRDefault="00785512" w:rsidP="00F8410F">
      <w:pPr>
        <w:spacing w:line="440" w:lineRule="exact"/>
        <w:rPr>
          <w:sz w:val="28"/>
          <w:szCs w:val="28"/>
        </w:rPr>
      </w:pPr>
      <w:r w:rsidRPr="00AD1988">
        <w:rPr>
          <w:sz w:val="28"/>
          <w:szCs w:val="28"/>
        </w:rPr>
        <w:t xml:space="preserve"> 2.1 </w:t>
      </w:r>
      <w:r w:rsidRPr="00AD1988">
        <w:rPr>
          <w:sz w:val="28"/>
          <w:szCs w:val="28"/>
        </w:rPr>
        <w:t>基本规定</w:t>
      </w:r>
    </w:p>
    <w:p w:rsidR="00785512" w:rsidRPr="00AD1988" w:rsidRDefault="00785512" w:rsidP="00F8410F">
      <w:pPr>
        <w:spacing w:line="440" w:lineRule="exact"/>
        <w:rPr>
          <w:sz w:val="28"/>
          <w:szCs w:val="28"/>
        </w:rPr>
      </w:pPr>
      <w:r w:rsidRPr="00AD1988">
        <w:rPr>
          <w:sz w:val="28"/>
          <w:szCs w:val="28"/>
        </w:rPr>
        <w:t xml:space="preserve">2.2 </w:t>
      </w:r>
      <w:r w:rsidRPr="00AD1988">
        <w:rPr>
          <w:sz w:val="28"/>
          <w:szCs w:val="28"/>
        </w:rPr>
        <w:t>勘探点的布置</w:t>
      </w:r>
    </w:p>
    <w:p w:rsidR="00785512" w:rsidRPr="00AD1988" w:rsidRDefault="00785512" w:rsidP="00F8410F">
      <w:pPr>
        <w:spacing w:line="440" w:lineRule="exact"/>
        <w:rPr>
          <w:sz w:val="28"/>
          <w:szCs w:val="28"/>
        </w:rPr>
      </w:pPr>
      <w:r w:rsidRPr="00AD1988">
        <w:rPr>
          <w:sz w:val="28"/>
          <w:szCs w:val="28"/>
        </w:rPr>
        <w:t xml:space="preserve">2.3 </w:t>
      </w:r>
      <w:r w:rsidRPr="00AD1988">
        <w:rPr>
          <w:sz w:val="28"/>
          <w:szCs w:val="28"/>
        </w:rPr>
        <w:t>取样与测试</w:t>
      </w:r>
    </w:p>
    <w:p w:rsidR="00785512" w:rsidRPr="00AD1988" w:rsidRDefault="00785512" w:rsidP="00F8410F">
      <w:pPr>
        <w:spacing w:line="440" w:lineRule="exact"/>
        <w:rPr>
          <w:sz w:val="28"/>
          <w:szCs w:val="28"/>
        </w:rPr>
      </w:pPr>
      <w:r w:rsidRPr="00AD1988">
        <w:rPr>
          <w:sz w:val="28"/>
          <w:szCs w:val="28"/>
        </w:rPr>
        <w:t xml:space="preserve">2.4 </w:t>
      </w:r>
      <w:r w:rsidRPr="00AD1988">
        <w:rPr>
          <w:sz w:val="28"/>
          <w:szCs w:val="28"/>
        </w:rPr>
        <w:t>室内试验</w:t>
      </w:r>
    </w:p>
    <w:p w:rsidR="00785512" w:rsidRPr="00AD1988" w:rsidRDefault="00785512" w:rsidP="00F8410F">
      <w:pPr>
        <w:spacing w:line="440" w:lineRule="exact"/>
        <w:rPr>
          <w:sz w:val="28"/>
          <w:szCs w:val="28"/>
        </w:rPr>
      </w:pPr>
      <w:r w:rsidRPr="00AD1988">
        <w:rPr>
          <w:sz w:val="28"/>
          <w:szCs w:val="28"/>
        </w:rPr>
        <w:t xml:space="preserve">2.5 </w:t>
      </w:r>
      <w:r w:rsidRPr="00AD1988">
        <w:rPr>
          <w:sz w:val="28"/>
          <w:szCs w:val="28"/>
        </w:rPr>
        <w:t>地下水</w:t>
      </w:r>
    </w:p>
    <w:p w:rsidR="00785512" w:rsidRPr="00AD1988" w:rsidRDefault="00785512" w:rsidP="00F8410F">
      <w:pPr>
        <w:spacing w:line="440" w:lineRule="exact"/>
        <w:rPr>
          <w:sz w:val="28"/>
          <w:szCs w:val="28"/>
        </w:rPr>
      </w:pPr>
      <w:r w:rsidRPr="00AD1988">
        <w:rPr>
          <w:sz w:val="28"/>
          <w:szCs w:val="28"/>
        </w:rPr>
        <w:t xml:space="preserve">2.6 </w:t>
      </w:r>
      <w:r w:rsidRPr="00AD1988">
        <w:rPr>
          <w:sz w:val="28"/>
          <w:szCs w:val="28"/>
        </w:rPr>
        <w:t>场地和地基的地震效应</w:t>
      </w:r>
    </w:p>
    <w:p w:rsidR="00785512" w:rsidRPr="00AD1988" w:rsidRDefault="00785512" w:rsidP="00F8410F">
      <w:pPr>
        <w:spacing w:line="440" w:lineRule="exact"/>
        <w:rPr>
          <w:sz w:val="28"/>
          <w:szCs w:val="28"/>
        </w:rPr>
      </w:pPr>
      <w:r w:rsidRPr="00AD1988">
        <w:rPr>
          <w:sz w:val="28"/>
          <w:szCs w:val="28"/>
        </w:rPr>
        <w:t xml:space="preserve">2.7 </w:t>
      </w:r>
      <w:r w:rsidRPr="00AD1988">
        <w:rPr>
          <w:sz w:val="28"/>
          <w:szCs w:val="28"/>
        </w:rPr>
        <w:t>不良地质作用</w:t>
      </w:r>
    </w:p>
    <w:p w:rsidR="00785512" w:rsidRPr="00AD1988" w:rsidRDefault="00785512" w:rsidP="00F8410F">
      <w:pPr>
        <w:spacing w:line="440" w:lineRule="exact"/>
        <w:rPr>
          <w:sz w:val="28"/>
          <w:szCs w:val="28"/>
        </w:rPr>
      </w:pPr>
      <w:r w:rsidRPr="00AD1988">
        <w:rPr>
          <w:sz w:val="28"/>
          <w:szCs w:val="28"/>
        </w:rPr>
        <w:t xml:space="preserve">2.8 </w:t>
      </w:r>
      <w:r w:rsidRPr="00AD1988">
        <w:rPr>
          <w:sz w:val="28"/>
          <w:szCs w:val="28"/>
        </w:rPr>
        <w:t>特殊性岩</w:t>
      </w:r>
    </w:p>
    <w:p w:rsidR="00785512" w:rsidRPr="00AD1988" w:rsidRDefault="00785512" w:rsidP="00F8410F">
      <w:pPr>
        <w:spacing w:line="440" w:lineRule="exact"/>
        <w:rPr>
          <w:sz w:val="28"/>
          <w:szCs w:val="28"/>
        </w:rPr>
      </w:pPr>
      <w:r w:rsidRPr="00AD1988">
        <w:rPr>
          <w:sz w:val="28"/>
          <w:szCs w:val="28"/>
        </w:rPr>
        <w:t xml:space="preserve">2.9 </w:t>
      </w:r>
      <w:r w:rsidRPr="00AD1988">
        <w:rPr>
          <w:sz w:val="28"/>
          <w:szCs w:val="28"/>
        </w:rPr>
        <w:t>边坡工</w:t>
      </w:r>
    </w:p>
    <w:p w:rsidR="00785512" w:rsidRPr="00AD1988" w:rsidRDefault="00785512" w:rsidP="00F8410F">
      <w:pPr>
        <w:spacing w:line="440" w:lineRule="exact"/>
        <w:rPr>
          <w:sz w:val="28"/>
          <w:szCs w:val="28"/>
        </w:rPr>
      </w:pPr>
      <w:r w:rsidRPr="00AD1988">
        <w:rPr>
          <w:sz w:val="28"/>
          <w:szCs w:val="28"/>
        </w:rPr>
        <w:t xml:space="preserve">2.10 </w:t>
      </w:r>
      <w:r w:rsidRPr="00AD1988">
        <w:rPr>
          <w:sz w:val="28"/>
          <w:szCs w:val="28"/>
        </w:rPr>
        <w:t>岩土参数</w:t>
      </w:r>
    </w:p>
    <w:p w:rsidR="00785512" w:rsidRPr="00AD1988" w:rsidRDefault="00785512" w:rsidP="00F8410F">
      <w:pPr>
        <w:spacing w:line="440" w:lineRule="exact"/>
        <w:rPr>
          <w:sz w:val="28"/>
          <w:szCs w:val="28"/>
        </w:rPr>
      </w:pPr>
      <w:r w:rsidRPr="00AD1988">
        <w:rPr>
          <w:sz w:val="28"/>
          <w:szCs w:val="28"/>
        </w:rPr>
        <w:t xml:space="preserve">2.11 </w:t>
      </w:r>
      <w:r w:rsidRPr="00AD1988">
        <w:rPr>
          <w:sz w:val="28"/>
          <w:szCs w:val="28"/>
        </w:rPr>
        <w:t>岩土工程分析评价和成果报告</w:t>
      </w:r>
    </w:p>
    <w:p w:rsidR="00785512" w:rsidRPr="00AD1988" w:rsidRDefault="00785512" w:rsidP="00F8410F">
      <w:pPr>
        <w:spacing w:line="440" w:lineRule="exact"/>
        <w:rPr>
          <w:sz w:val="28"/>
          <w:szCs w:val="28"/>
        </w:rPr>
      </w:pPr>
      <w:r w:rsidRPr="00AD1988">
        <w:rPr>
          <w:sz w:val="28"/>
          <w:szCs w:val="28"/>
        </w:rPr>
        <w:t xml:space="preserve">2.12 </w:t>
      </w:r>
      <w:r w:rsidRPr="00AD1988">
        <w:rPr>
          <w:sz w:val="28"/>
          <w:szCs w:val="28"/>
        </w:rPr>
        <w:t>图表</w:t>
      </w:r>
    </w:p>
    <w:p w:rsidR="00785512" w:rsidRPr="00AD1988" w:rsidRDefault="00785512" w:rsidP="00F8410F">
      <w:pPr>
        <w:spacing w:line="440" w:lineRule="exact"/>
        <w:rPr>
          <w:sz w:val="28"/>
          <w:szCs w:val="28"/>
        </w:rPr>
      </w:pPr>
      <w:r w:rsidRPr="00AD1988">
        <w:rPr>
          <w:sz w:val="28"/>
          <w:szCs w:val="28"/>
        </w:rPr>
        <w:t>三、市政基础设施工程</w:t>
      </w:r>
    </w:p>
    <w:p w:rsidR="00785512" w:rsidRPr="00AD1988" w:rsidRDefault="00785512" w:rsidP="00F8410F">
      <w:pPr>
        <w:spacing w:line="440" w:lineRule="exact"/>
        <w:rPr>
          <w:sz w:val="28"/>
          <w:szCs w:val="28"/>
        </w:rPr>
      </w:pPr>
      <w:r w:rsidRPr="00AD1988">
        <w:rPr>
          <w:sz w:val="28"/>
          <w:szCs w:val="28"/>
        </w:rPr>
        <w:t xml:space="preserve">3.1 </w:t>
      </w:r>
      <w:r w:rsidRPr="00AD1988">
        <w:rPr>
          <w:sz w:val="28"/>
          <w:szCs w:val="28"/>
        </w:rPr>
        <w:t>基本规定</w:t>
      </w:r>
    </w:p>
    <w:p w:rsidR="00785512" w:rsidRPr="00AD1988" w:rsidRDefault="00785512" w:rsidP="00F8410F">
      <w:pPr>
        <w:spacing w:line="440" w:lineRule="exact"/>
        <w:rPr>
          <w:sz w:val="28"/>
          <w:szCs w:val="28"/>
        </w:rPr>
      </w:pPr>
      <w:r w:rsidRPr="00AD1988">
        <w:rPr>
          <w:sz w:val="28"/>
          <w:szCs w:val="28"/>
        </w:rPr>
        <w:t xml:space="preserve">3.2 </w:t>
      </w:r>
      <w:r w:rsidRPr="00AD1988">
        <w:rPr>
          <w:sz w:val="28"/>
          <w:szCs w:val="28"/>
        </w:rPr>
        <w:t>勘探点的布置</w:t>
      </w:r>
    </w:p>
    <w:p w:rsidR="00785512" w:rsidRPr="00AD1988" w:rsidRDefault="00785512" w:rsidP="00F8410F">
      <w:pPr>
        <w:spacing w:line="440" w:lineRule="exact"/>
        <w:rPr>
          <w:sz w:val="28"/>
          <w:szCs w:val="28"/>
        </w:rPr>
      </w:pPr>
      <w:r w:rsidRPr="00AD1988">
        <w:rPr>
          <w:sz w:val="28"/>
          <w:szCs w:val="28"/>
        </w:rPr>
        <w:t xml:space="preserve">3.3 </w:t>
      </w:r>
      <w:r w:rsidRPr="00AD1988">
        <w:rPr>
          <w:sz w:val="28"/>
          <w:szCs w:val="28"/>
        </w:rPr>
        <w:t>取样与测试</w:t>
      </w:r>
    </w:p>
    <w:p w:rsidR="00785512" w:rsidRPr="00AD1988" w:rsidRDefault="00785512" w:rsidP="00F8410F">
      <w:pPr>
        <w:spacing w:line="440" w:lineRule="exact"/>
        <w:rPr>
          <w:sz w:val="28"/>
          <w:szCs w:val="28"/>
        </w:rPr>
      </w:pPr>
      <w:r w:rsidRPr="00AD1988">
        <w:rPr>
          <w:sz w:val="28"/>
          <w:szCs w:val="28"/>
        </w:rPr>
        <w:t xml:space="preserve">3.4 </w:t>
      </w:r>
      <w:r w:rsidRPr="00AD1988">
        <w:rPr>
          <w:sz w:val="28"/>
          <w:szCs w:val="28"/>
        </w:rPr>
        <w:t>室内试验</w:t>
      </w:r>
      <w:r w:rsidRPr="00AD1988">
        <w:rPr>
          <w:sz w:val="28"/>
          <w:szCs w:val="28"/>
        </w:rPr>
        <w:t xml:space="preserve"> </w:t>
      </w:r>
    </w:p>
    <w:p w:rsidR="00785512" w:rsidRPr="00AD1988" w:rsidRDefault="00785512" w:rsidP="00F8410F">
      <w:pPr>
        <w:spacing w:line="440" w:lineRule="exact"/>
        <w:rPr>
          <w:sz w:val="28"/>
          <w:szCs w:val="28"/>
        </w:rPr>
      </w:pPr>
      <w:r w:rsidRPr="00AD1988">
        <w:rPr>
          <w:sz w:val="28"/>
          <w:szCs w:val="28"/>
        </w:rPr>
        <w:t xml:space="preserve">3.5 </w:t>
      </w:r>
      <w:r w:rsidRPr="00AD1988">
        <w:rPr>
          <w:sz w:val="28"/>
          <w:szCs w:val="28"/>
        </w:rPr>
        <w:t>场地和地基的地震效应</w:t>
      </w:r>
    </w:p>
    <w:p w:rsidR="00785512" w:rsidRPr="00AD1988" w:rsidRDefault="00785512" w:rsidP="00F8410F">
      <w:pPr>
        <w:spacing w:line="440" w:lineRule="exact"/>
        <w:rPr>
          <w:sz w:val="28"/>
          <w:szCs w:val="28"/>
        </w:rPr>
      </w:pPr>
      <w:r w:rsidRPr="00AD1988">
        <w:rPr>
          <w:sz w:val="28"/>
          <w:szCs w:val="28"/>
        </w:rPr>
        <w:t xml:space="preserve">3.6 </w:t>
      </w:r>
      <w:r w:rsidRPr="00AD1988">
        <w:rPr>
          <w:sz w:val="28"/>
          <w:szCs w:val="28"/>
        </w:rPr>
        <w:t>岩土工程分析评价和成果报告</w:t>
      </w:r>
      <w:r w:rsidRPr="00AD1988">
        <w:rPr>
          <w:sz w:val="28"/>
          <w:szCs w:val="28"/>
        </w:rPr>
        <w:t xml:space="preserve"> </w:t>
      </w:r>
    </w:p>
    <w:p w:rsidR="00785512" w:rsidRPr="00AD1988" w:rsidRDefault="00785512" w:rsidP="00F8410F">
      <w:pPr>
        <w:spacing w:line="440" w:lineRule="exact"/>
        <w:rPr>
          <w:sz w:val="28"/>
          <w:szCs w:val="28"/>
        </w:rPr>
      </w:pPr>
      <w:r w:rsidRPr="00AD1988">
        <w:rPr>
          <w:sz w:val="28"/>
          <w:szCs w:val="28"/>
        </w:rPr>
        <w:t>四、城市轨道交通工程</w:t>
      </w:r>
    </w:p>
    <w:p w:rsidR="00785512" w:rsidRPr="00AD1988" w:rsidRDefault="00785512" w:rsidP="00F8410F">
      <w:pPr>
        <w:spacing w:line="440" w:lineRule="exact"/>
        <w:rPr>
          <w:sz w:val="28"/>
          <w:szCs w:val="28"/>
        </w:rPr>
      </w:pPr>
      <w:r w:rsidRPr="00AD1988">
        <w:rPr>
          <w:sz w:val="28"/>
          <w:szCs w:val="28"/>
        </w:rPr>
        <w:t xml:space="preserve">4.1 </w:t>
      </w:r>
      <w:r w:rsidRPr="00AD1988">
        <w:rPr>
          <w:sz w:val="28"/>
          <w:szCs w:val="28"/>
        </w:rPr>
        <w:t>基本规定</w:t>
      </w:r>
    </w:p>
    <w:p w:rsidR="00785512" w:rsidRPr="00AD1988" w:rsidRDefault="00785512" w:rsidP="00F8410F">
      <w:pPr>
        <w:spacing w:line="440" w:lineRule="exact"/>
        <w:rPr>
          <w:sz w:val="28"/>
          <w:szCs w:val="28"/>
        </w:rPr>
      </w:pPr>
      <w:r w:rsidRPr="00AD1988">
        <w:rPr>
          <w:sz w:val="28"/>
          <w:szCs w:val="28"/>
        </w:rPr>
        <w:t xml:space="preserve">4.2 </w:t>
      </w:r>
      <w:r w:rsidRPr="00AD1988">
        <w:rPr>
          <w:sz w:val="28"/>
          <w:szCs w:val="28"/>
        </w:rPr>
        <w:t>勘探点的布置</w:t>
      </w:r>
    </w:p>
    <w:p w:rsidR="00785512" w:rsidRPr="00AD1988" w:rsidRDefault="00785512" w:rsidP="00F8410F">
      <w:pPr>
        <w:spacing w:line="440" w:lineRule="exact"/>
        <w:rPr>
          <w:sz w:val="28"/>
          <w:szCs w:val="28"/>
        </w:rPr>
      </w:pPr>
      <w:r w:rsidRPr="00AD1988">
        <w:rPr>
          <w:sz w:val="28"/>
          <w:szCs w:val="28"/>
        </w:rPr>
        <w:lastRenderedPageBreak/>
        <w:t xml:space="preserve">4.3 </w:t>
      </w:r>
      <w:r w:rsidRPr="00AD1988">
        <w:rPr>
          <w:sz w:val="28"/>
          <w:szCs w:val="28"/>
        </w:rPr>
        <w:t>取样与测试</w:t>
      </w:r>
    </w:p>
    <w:p w:rsidR="00785512" w:rsidRPr="00AD1988" w:rsidRDefault="00785512" w:rsidP="00F8410F">
      <w:pPr>
        <w:spacing w:line="440" w:lineRule="exact"/>
        <w:rPr>
          <w:sz w:val="28"/>
          <w:szCs w:val="28"/>
        </w:rPr>
      </w:pPr>
      <w:r w:rsidRPr="00AD1988">
        <w:rPr>
          <w:sz w:val="28"/>
          <w:szCs w:val="28"/>
        </w:rPr>
        <w:t xml:space="preserve">4.4 </w:t>
      </w:r>
      <w:r w:rsidRPr="00AD1988">
        <w:rPr>
          <w:sz w:val="28"/>
          <w:szCs w:val="28"/>
        </w:rPr>
        <w:t>室内试验</w:t>
      </w:r>
    </w:p>
    <w:p w:rsidR="00785512" w:rsidRPr="00AD1988" w:rsidRDefault="00785512" w:rsidP="00F8410F">
      <w:pPr>
        <w:spacing w:line="440" w:lineRule="exact"/>
        <w:rPr>
          <w:sz w:val="28"/>
          <w:szCs w:val="28"/>
        </w:rPr>
      </w:pPr>
      <w:r w:rsidRPr="00AD1988">
        <w:rPr>
          <w:sz w:val="28"/>
          <w:szCs w:val="28"/>
        </w:rPr>
        <w:t xml:space="preserve">4.5 </w:t>
      </w:r>
      <w:r w:rsidRPr="00AD1988">
        <w:rPr>
          <w:sz w:val="28"/>
          <w:szCs w:val="28"/>
        </w:rPr>
        <w:t>地下水</w:t>
      </w:r>
    </w:p>
    <w:p w:rsidR="00785512" w:rsidRPr="00AD1988" w:rsidRDefault="00785512" w:rsidP="00F8410F">
      <w:pPr>
        <w:spacing w:line="440" w:lineRule="exact"/>
        <w:rPr>
          <w:sz w:val="28"/>
          <w:szCs w:val="28"/>
        </w:rPr>
      </w:pPr>
      <w:r w:rsidRPr="00AD1988">
        <w:rPr>
          <w:sz w:val="28"/>
          <w:szCs w:val="28"/>
        </w:rPr>
        <w:t xml:space="preserve">4.6 </w:t>
      </w:r>
      <w:r w:rsidRPr="00AD1988">
        <w:rPr>
          <w:sz w:val="28"/>
          <w:szCs w:val="28"/>
        </w:rPr>
        <w:t>场地和地基的地震效应</w:t>
      </w:r>
    </w:p>
    <w:p w:rsidR="00785512" w:rsidRPr="00AD1988" w:rsidRDefault="00785512" w:rsidP="00F8410F">
      <w:pPr>
        <w:spacing w:line="440" w:lineRule="exact"/>
        <w:rPr>
          <w:sz w:val="28"/>
          <w:szCs w:val="28"/>
        </w:rPr>
      </w:pPr>
      <w:r w:rsidRPr="00AD1988">
        <w:rPr>
          <w:sz w:val="28"/>
          <w:szCs w:val="28"/>
        </w:rPr>
        <w:t xml:space="preserve">4.7 </w:t>
      </w:r>
      <w:r w:rsidRPr="00AD1988">
        <w:rPr>
          <w:sz w:val="28"/>
          <w:szCs w:val="28"/>
        </w:rPr>
        <w:t>不良地质作用</w:t>
      </w:r>
    </w:p>
    <w:p w:rsidR="00785512" w:rsidRPr="00AD1988" w:rsidRDefault="00785512" w:rsidP="00F8410F">
      <w:pPr>
        <w:spacing w:line="440" w:lineRule="exact"/>
        <w:rPr>
          <w:sz w:val="28"/>
          <w:szCs w:val="28"/>
        </w:rPr>
      </w:pPr>
      <w:r w:rsidRPr="00AD1988">
        <w:rPr>
          <w:sz w:val="28"/>
          <w:szCs w:val="28"/>
        </w:rPr>
        <w:t xml:space="preserve">4.8 </w:t>
      </w:r>
      <w:r w:rsidRPr="00AD1988">
        <w:rPr>
          <w:sz w:val="28"/>
          <w:szCs w:val="28"/>
        </w:rPr>
        <w:t>特殊性岩土</w:t>
      </w:r>
    </w:p>
    <w:p w:rsidR="00785512" w:rsidRPr="00AD1988" w:rsidRDefault="00785512" w:rsidP="00F8410F">
      <w:pPr>
        <w:spacing w:line="440" w:lineRule="exact"/>
        <w:rPr>
          <w:sz w:val="28"/>
          <w:szCs w:val="28"/>
        </w:rPr>
      </w:pPr>
      <w:r w:rsidRPr="00AD1988">
        <w:rPr>
          <w:sz w:val="28"/>
          <w:szCs w:val="28"/>
        </w:rPr>
        <w:t xml:space="preserve">4.9 </w:t>
      </w:r>
      <w:r w:rsidRPr="00AD1988">
        <w:rPr>
          <w:sz w:val="28"/>
          <w:szCs w:val="28"/>
        </w:rPr>
        <w:t>工法勘察</w:t>
      </w:r>
      <w:r w:rsidRPr="00AD1988">
        <w:rPr>
          <w:sz w:val="28"/>
          <w:szCs w:val="28"/>
        </w:rPr>
        <w:t xml:space="preserve"> </w:t>
      </w:r>
    </w:p>
    <w:p w:rsidR="00785512" w:rsidRPr="00AD1988" w:rsidRDefault="00785512" w:rsidP="00F8410F">
      <w:pPr>
        <w:spacing w:line="440" w:lineRule="exact"/>
        <w:rPr>
          <w:sz w:val="28"/>
          <w:szCs w:val="28"/>
        </w:rPr>
      </w:pPr>
      <w:r w:rsidRPr="00AD1988">
        <w:rPr>
          <w:sz w:val="28"/>
          <w:szCs w:val="28"/>
        </w:rPr>
        <w:t xml:space="preserve">4.10 </w:t>
      </w:r>
      <w:r w:rsidRPr="00AD1988">
        <w:rPr>
          <w:sz w:val="28"/>
          <w:szCs w:val="28"/>
        </w:rPr>
        <w:t>岩土工程分析评价和成果报告</w:t>
      </w:r>
    </w:p>
    <w:sectPr w:rsidR="00785512" w:rsidRPr="00AD1988" w:rsidSect="000C7B0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561B" w:rsidRDefault="00CC561B" w:rsidP="00785512">
      <w:r>
        <w:separator/>
      </w:r>
    </w:p>
  </w:endnote>
  <w:endnote w:type="continuationSeparator" w:id="1">
    <w:p w:rsidR="00CC561B" w:rsidRDefault="00CC561B" w:rsidP="007855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561B" w:rsidRDefault="00CC561B" w:rsidP="00785512">
      <w:r>
        <w:separator/>
      </w:r>
    </w:p>
  </w:footnote>
  <w:footnote w:type="continuationSeparator" w:id="1">
    <w:p w:rsidR="00CC561B" w:rsidRDefault="00CC561B" w:rsidP="0078551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DE7D11"/>
    <w:multiLevelType w:val="hybridMultilevel"/>
    <w:tmpl w:val="4E32679C"/>
    <w:lvl w:ilvl="0" w:tplc="4BD47058">
      <w:start w:val="1"/>
      <w:numFmt w:val="japaneseCounting"/>
      <w:lvlText w:val="%1、"/>
      <w:lvlJc w:val="left"/>
      <w:pPr>
        <w:ind w:left="432" w:hanging="432"/>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82266"/>
    <w:rsid w:val="000A145B"/>
    <w:rsid w:val="000C7B0D"/>
    <w:rsid w:val="00395FF2"/>
    <w:rsid w:val="003F01A4"/>
    <w:rsid w:val="00500619"/>
    <w:rsid w:val="0067415F"/>
    <w:rsid w:val="00785512"/>
    <w:rsid w:val="00AD1988"/>
    <w:rsid w:val="00CC561B"/>
    <w:rsid w:val="00E20602"/>
    <w:rsid w:val="00E82266"/>
    <w:rsid w:val="00F8410F"/>
    <w:rsid w:val="00FB517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7B0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8551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85512"/>
    <w:rPr>
      <w:sz w:val="18"/>
      <w:szCs w:val="18"/>
    </w:rPr>
  </w:style>
  <w:style w:type="paragraph" w:styleId="a4">
    <w:name w:val="footer"/>
    <w:basedOn w:val="a"/>
    <w:link w:val="Char0"/>
    <w:uiPriority w:val="99"/>
    <w:unhideWhenUsed/>
    <w:rsid w:val="00785512"/>
    <w:pPr>
      <w:tabs>
        <w:tab w:val="center" w:pos="4153"/>
        <w:tab w:val="right" w:pos="8306"/>
      </w:tabs>
      <w:snapToGrid w:val="0"/>
      <w:jc w:val="left"/>
    </w:pPr>
    <w:rPr>
      <w:sz w:val="18"/>
      <w:szCs w:val="18"/>
    </w:rPr>
  </w:style>
  <w:style w:type="character" w:customStyle="1" w:styleId="Char0">
    <w:name w:val="页脚 Char"/>
    <w:basedOn w:val="a0"/>
    <w:link w:val="a4"/>
    <w:uiPriority w:val="99"/>
    <w:rsid w:val="00785512"/>
    <w:rPr>
      <w:sz w:val="18"/>
      <w:szCs w:val="18"/>
    </w:rPr>
  </w:style>
  <w:style w:type="paragraph" w:styleId="a5">
    <w:name w:val="List Paragraph"/>
    <w:basedOn w:val="a"/>
    <w:uiPriority w:val="34"/>
    <w:qFormat/>
    <w:rsid w:val="00785512"/>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8551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85512"/>
    <w:rPr>
      <w:sz w:val="18"/>
      <w:szCs w:val="18"/>
    </w:rPr>
  </w:style>
  <w:style w:type="paragraph" w:styleId="a4">
    <w:name w:val="footer"/>
    <w:basedOn w:val="a"/>
    <w:link w:val="Char0"/>
    <w:uiPriority w:val="99"/>
    <w:unhideWhenUsed/>
    <w:rsid w:val="00785512"/>
    <w:pPr>
      <w:tabs>
        <w:tab w:val="center" w:pos="4153"/>
        <w:tab w:val="right" w:pos="8306"/>
      </w:tabs>
      <w:snapToGrid w:val="0"/>
      <w:jc w:val="left"/>
    </w:pPr>
    <w:rPr>
      <w:sz w:val="18"/>
      <w:szCs w:val="18"/>
    </w:rPr>
  </w:style>
  <w:style w:type="character" w:customStyle="1" w:styleId="Char0">
    <w:name w:val="页脚 Char"/>
    <w:basedOn w:val="a0"/>
    <w:link w:val="a4"/>
    <w:uiPriority w:val="99"/>
    <w:rsid w:val="00785512"/>
    <w:rPr>
      <w:sz w:val="18"/>
      <w:szCs w:val="18"/>
    </w:rPr>
  </w:style>
  <w:style w:type="paragraph" w:styleId="a5">
    <w:name w:val="List Paragraph"/>
    <w:basedOn w:val="a"/>
    <w:uiPriority w:val="34"/>
    <w:qFormat/>
    <w:rsid w:val="00785512"/>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191</Words>
  <Characters>1091</Characters>
  <Application>Microsoft Office Word</Application>
  <DocSecurity>0</DocSecurity>
  <Lines>9</Lines>
  <Paragraphs>2</Paragraphs>
  <ScaleCrop>false</ScaleCrop>
  <Company/>
  <LinksUpToDate>false</LinksUpToDate>
  <CharactersWithSpaces>1280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admindell</dc:creator>
  <cp:keywords/>
  <dc:description/>
  <cp:lastModifiedBy>IT天空</cp:lastModifiedBy>
  <cp:revision>12</cp:revision>
  <dcterms:created xsi:type="dcterms:W3CDTF">2020-10-29T02:30:00Z</dcterms:created>
  <dcterms:modified xsi:type="dcterms:W3CDTF">2020-11-05T01:43:00Z</dcterms:modified>
</cp:coreProperties>
</file>