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8A" w:rsidRPr="004D6C8A" w:rsidRDefault="004D6C8A" w:rsidP="004D6C8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4D6C8A">
        <w:rPr>
          <w:rFonts w:asciiTheme="majorEastAsia" w:eastAsiaTheme="majorEastAsia" w:hAnsiTheme="majorEastAsia" w:hint="eastAsia"/>
          <w:sz w:val="44"/>
          <w:szCs w:val="44"/>
        </w:rPr>
        <w:t>山东省住房和城乡建设厅</w:t>
      </w:r>
    </w:p>
    <w:p w:rsidR="004D6C8A" w:rsidRDefault="004D6C8A" w:rsidP="004D6C8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4D6C8A">
        <w:rPr>
          <w:rFonts w:asciiTheme="majorEastAsia" w:eastAsiaTheme="majorEastAsia" w:hAnsiTheme="majorEastAsia" w:hint="eastAsia"/>
          <w:sz w:val="44"/>
          <w:szCs w:val="44"/>
        </w:rPr>
        <w:t>关于开展全省“泰山奖·美丽村居</w:t>
      </w:r>
    </w:p>
    <w:p w:rsidR="004D6C8A" w:rsidRPr="004D6C8A" w:rsidRDefault="004D6C8A" w:rsidP="004D6C8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4D6C8A">
        <w:rPr>
          <w:rFonts w:asciiTheme="majorEastAsia" w:eastAsiaTheme="majorEastAsia" w:hAnsiTheme="majorEastAsia" w:hint="eastAsia"/>
          <w:sz w:val="44"/>
          <w:szCs w:val="44"/>
        </w:rPr>
        <w:t>建筑设计大赛</w:t>
      </w:r>
      <w:proofErr w:type="gramStart"/>
      <w:r w:rsidRPr="004D6C8A">
        <w:rPr>
          <w:rFonts w:asciiTheme="majorEastAsia" w:eastAsiaTheme="majorEastAsia" w:hAnsiTheme="majorEastAsia" w:hint="eastAsia"/>
          <w:sz w:val="44"/>
          <w:szCs w:val="44"/>
        </w:rPr>
        <w:t>”</w:t>
      </w:r>
      <w:proofErr w:type="gramEnd"/>
      <w:r w:rsidRPr="004D6C8A">
        <w:rPr>
          <w:rFonts w:asciiTheme="majorEastAsia" w:eastAsiaTheme="majorEastAsia" w:hAnsiTheme="majorEastAsia" w:hint="eastAsia"/>
          <w:sz w:val="44"/>
          <w:szCs w:val="44"/>
        </w:rPr>
        <w:t>的通知</w:t>
      </w:r>
    </w:p>
    <w:p w:rsidR="004D6C8A" w:rsidRDefault="004D6C8A" w:rsidP="004D6C8A">
      <w:pPr>
        <w:pStyle w:val="a3"/>
        <w:shd w:val="clear" w:color="auto" w:fill="FFFFFF"/>
        <w:spacing w:before="0" w:beforeAutospacing="0" w:after="0" w:afterAutospacing="0" w:line="630" w:lineRule="atLeast"/>
        <w:rPr>
          <w:rFonts w:ascii="仿宋" w:eastAsia="仿宋" w:hAnsi="仿宋"/>
          <w:color w:val="000000"/>
          <w:sz w:val="32"/>
          <w:szCs w:val="32"/>
        </w:rPr>
      </w:pPr>
    </w:p>
    <w:p w:rsidR="004D6C8A" w:rsidRDefault="004D6C8A" w:rsidP="004D6C8A">
      <w:pPr>
        <w:pStyle w:val="a3"/>
        <w:shd w:val="clear" w:color="auto" w:fill="FFFFFF"/>
        <w:spacing w:before="0" w:beforeAutospacing="0" w:after="0" w:afterAutospacing="0" w:line="630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各市住房城乡建设局：</w:t>
      </w:r>
    </w:p>
    <w:p w:rsidR="004D6C8A" w:rsidRDefault="004D6C8A" w:rsidP="004D6C8A">
      <w:pPr>
        <w:pStyle w:val="a3"/>
        <w:shd w:val="clear" w:color="auto" w:fill="FFFFFF"/>
        <w:spacing w:before="0" w:beforeAutospacing="0" w:after="0" w:afterAutospacing="0" w:line="630" w:lineRule="atLeast"/>
        <w:ind w:firstLineChars="200" w:firstLine="640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为深入贯彻中央实施乡村振兴战略的决策部署，扎实推进山东美丽乡村建设，按照省政府《山东省美丽村居建设“四一三”行动推进方案》（鲁政办字</w:t>
      </w:r>
      <w:r>
        <w:rPr>
          <w:rFonts w:ascii="仿宋_GB2312" w:eastAsia="仿宋_GB2312" w:hint="eastAsia"/>
          <w:color w:val="000000"/>
          <w:sz w:val="32"/>
          <w:szCs w:val="32"/>
        </w:rPr>
        <w:t>〔2018〕114号）</w:t>
      </w:r>
      <w:r>
        <w:rPr>
          <w:rFonts w:ascii="仿宋" w:eastAsia="仿宋" w:hAnsi="仿宋" w:hint="eastAsia"/>
          <w:color w:val="000000"/>
          <w:sz w:val="32"/>
          <w:szCs w:val="32"/>
        </w:rPr>
        <w:t>要求，经研究，决定组织开展全省“泰山奖·美丽村居建筑设计大赛”。现将有关事项通知如下：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>  </w:t>
      </w:r>
      <w:r>
        <w:rPr>
          <w:rFonts w:ascii="黑体" w:eastAsia="黑体" w:hAnsi="黑体" w:hint="eastAsia"/>
          <w:color w:val="000000"/>
          <w:sz w:val="32"/>
          <w:szCs w:val="32"/>
        </w:rPr>
        <w:t>一、总体要求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以习近平新时代中国特色社会主义思想为指导，全面贯彻党的十九大和十九届二中、三中全会精神，认真落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实习近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平总书记关于打造乡村振兴齐鲁样板的重要指示，以提高美丽村居设计水平为目标，按照“坚固、实用、绿色、美观”的要求，遵循公开、公正、公平的原则，引导和鼓励设计师和社会各界人士对美丽村居建设进行探索与创新，提高美丽村居设计水平，打造“鲁派民居”新范式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>  </w:t>
      </w:r>
      <w:r>
        <w:rPr>
          <w:rFonts w:ascii="黑体" w:eastAsia="黑体" w:hAnsi="黑体" w:hint="eastAsia"/>
          <w:color w:val="000000"/>
          <w:sz w:val="32"/>
          <w:szCs w:val="32"/>
        </w:rPr>
        <w:t>二、参赛范围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赛作品包括：列入山东省政府公布的美丽村居建设省级试点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村庄及省内其他村庄建设的优秀设计，已实施的设计成果或创意方案均可参赛，作品类别分为美丽村居村庄设计、建筑设计、景观设计三类。</w:t>
      </w:r>
    </w:p>
    <w:p w:rsidR="004D6C8A" w:rsidRDefault="004D6C8A" w:rsidP="004D6C8A">
      <w:pPr>
        <w:pStyle w:val="a3"/>
        <w:shd w:val="clear" w:color="auto" w:fill="FFFFFF"/>
        <w:spacing w:before="0" w:beforeAutospacing="0" w:after="0" w:afterAutospacing="0" w:line="630" w:lineRule="atLeast"/>
        <w:ind w:firstLine="645"/>
        <w:rPr>
          <w:color w:val="000000"/>
          <w:sz w:val="21"/>
          <w:szCs w:val="21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（一）村庄设计</w:t>
      </w:r>
      <w:r>
        <w:rPr>
          <w:rFonts w:ascii="仿宋" w:eastAsia="仿宋" w:hAnsi="仿宋" w:hint="eastAsia"/>
          <w:color w:val="000000"/>
          <w:sz w:val="32"/>
          <w:szCs w:val="32"/>
        </w:rPr>
        <w:t>。统筹考虑村居基础设施布局、公共空间节点、建筑布点、环境整治和景观风貌，明确建筑体量、高度、造型、色彩等控制性内容，塑造富有地域特色的村庄风貌。</w:t>
      </w:r>
    </w:p>
    <w:p w:rsidR="004D6C8A" w:rsidRDefault="004D6C8A" w:rsidP="004D6C8A">
      <w:pPr>
        <w:pStyle w:val="a3"/>
        <w:shd w:val="clear" w:color="auto" w:fill="FFFFFF"/>
        <w:spacing w:before="0" w:beforeAutospacing="0" w:after="0" w:afterAutospacing="0" w:line="630" w:lineRule="atLeast"/>
        <w:ind w:firstLine="645"/>
        <w:rPr>
          <w:color w:val="000000"/>
          <w:sz w:val="21"/>
          <w:szCs w:val="21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（二）建筑设计</w:t>
      </w:r>
      <w:r>
        <w:rPr>
          <w:rFonts w:ascii="仿宋" w:eastAsia="仿宋" w:hAnsi="仿宋" w:hint="eastAsia"/>
          <w:color w:val="000000"/>
          <w:sz w:val="32"/>
          <w:szCs w:val="32"/>
        </w:rPr>
        <w:t>。紧扣“鲁派民居”主题，重视绿色建筑理念，可为新建建筑设计（如农房、村级公共服务中心及各类配套服务设施等）及利用原有生活、生产等既有建筑进行的改造、扩建及更新设计；可以是建筑单体设计，亦可以是成组成片的组团设计。</w:t>
      </w:r>
    </w:p>
    <w:p w:rsidR="004D6C8A" w:rsidRDefault="004D6C8A" w:rsidP="004D6C8A">
      <w:pPr>
        <w:pStyle w:val="a3"/>
        <w:shd w:val="clear" w:color="auto" w:fill="FFFFFF"/>
        <w:spacing w:before="0" w:beforeAutospacing="0" w:after="0" w:afterAutospacing="0" w:line="630" w:lineRule="atLeast"/>
        <w:ind w:firstLine="645"/>
        <w:rPr>
          <w:color w:val="000000"/>
          <w:sz w:val="21"/>
          <w:szCs w:val="21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（三）景观设计</w:t>
      </w:r>
      <w:r>
        <w:rPr>
          <w:rFonts w:ascii="仿宋" w:eastAsia="仿宋" w:hAnsi="仿宋" w:hint="eastAsia"/>
          <w:color w:val="000000"/>
          <w:sz w:val="32"/>
          <w:szCs w:val="32"/>
        </w:rPr>
        <w:t>。可为乡村空间环境（如村口、公共活动场所、庭院、村内其它闲置和零星用地等）及景观要素（如建筑、水塘、道路、围墙、绿化、小品等）设计。</w:t>
      </w:r>
      <w:r>
        <w:rPr>
          <w:rFonts w:ascii="仿宋" w:eastAsia="仿宋" w:hAnsi="仿宋" w:hint="eastAsia"/>
          <w:color w:val="FF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 xml:space="preserve">    </w:t>
      </w:r>
      <w:r>
        <w:rPr>
          <w:rFonts w:ascii="黑体" w:eastAsia="黑体" w:hAnsi="黑体" w:hint="eastAsia"/>
          <w:color w:val="000000"/>
          <w:sz w:val="32"/>
          <w:szCs w:val="32"/>
        </w:rPr>
        <w:t>三、参赛条件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省内外设计单位、团队或个人、高等院校教师和在校学生均可报名参赛，一个项目申报人员不超过10人。合作设计项目须提供双方合作协议书，注明双方合作责任。</w:t>
      </w:r>
    </w:p>
    <w:p w:rsidR="004D6C8A" w:rsidRDefault="004D6C8A" w:rsidP="004D6C8A">
      <w:pPr>
        <w:pStyle w:val="a3"/>
        <w:shd w:val="clear" w:color="auto" w:fill="FFFFFF"/>
        <w:spacing w:before="0" w:beforeAutospacing="0" w:after="0" w:afterAutospacing="0" w:line="450" w:lineRule="atLeast"/>
        <w:ind w:firstLine="645"/>
        <w:rPr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四、参赛材料</w:t>
      </w:r>
    </w:p>
    <w:p w:rsidR="004D6C8A" w:rsidRDefault="004D6C8A" w:rsidP="004D6C8A">
      <w:pPr>
        <w:pStyle w:val="a3"/>
        <w:shd w:val="clear" w:color="auto" w:fill="FFFFFF"/>
        <w:spacing w:before="0" w:beforeAutospacing="0" w:after="0" w:afterAutospacing="0" w:line="450" w:lineRule="atLeast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参赛作品应充分表达设计意图，表现方式不限。</w:t>
      </w:r>
    </w:p>
    <w:p w:rsidR="004D6C8A" w:rsidRDefault="004D6C8A" w:rsidP="004D6C8A">
      <w:pPr>
        <w:pStyle w:val="a3"/>
        <w:shd w:val="clear" w:color="auto" w:fill="FFFFFF"/>
        <w:spacing w:before="0" w:beforeAutospacing="0" w:after="0" w:afterAutospacing="0" w:line="450" w:lineRule="atLeast"/>
        <w:ind w:firstLine="645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（一）申报表（一式三份，见附件1）</w:t>
      </w:r>
    </w:p>
    <w:p w:rsidR="004D6C8A" w:rsidRDefault="004D6C8A" w:rsidP="004D6C8A">
      <w:pPr>
        <w:pStyle w:val="a3"/>
        <w:shd w:val="clear" w:color="auto" w:fill="FFFFFF"/>
        <w:spacing w:before="0" w:beforeAutospacing="0" w:after="0" w:afterAutospacing="0" w:line="450" w:lineRule="atLeast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请从山东省住房和城乡建设厅网站下载（</w:t>
      </w:r>
      <w:hyperlink r:id="rId7" w:history="1">
        <w:r>
          <w:rPr>
            <w:rStyle w:val="a4"/>
            <w:rFonts w:ascii="仿宋" w:eastAsia="仿宋" w:hAnsi="仿宋" w:hint="eastAsia"/>
            <w:color w:val="000000"/>
            <w:sz w:val="32"/>
            <w:szCs w:val="32"/>
            <w:u w:val="none"/>
          </w:rPr>
          <w:t>www.sdjs.gov.cn</w:t>
        </w:r>
      </w:hyperlink>
      <w:r>
        <w:rPr>
          <w:rFonts w:ascii="仿宋" w:eastAsia="仿宋" w:hAnsi="仿宋" w:hint="eastAsia"/>
          <w:color w:val="000000"/>
          <w:sz w:val="32"/>
          <w:szCs w:val="32"/>
        </w:rPr>
        <w:t>）。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 xml:space="preserve">   </w:t>
      </w:r>
      <w:r>
        <w:rPr>
          <w:rFonts w:ascii="仿宋" w:eastAsia="仿宋" w:hAnsi="仿宋" w:hint="eastAsia"/>
          <w:color w:val="000000"/>
          <w:sz w:val="32"/>
          <w:szCs w:val="32"/>
        </w:rPr>
        <w:t>（二）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A3彩色文本1套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a5"/>
          <w:rFonts w:hint="eastAsia"/>
          <w:color w:val="000000"/>
          <w:sz w:val="32"/>
          <w:szCs w:val="32"/>
        </w:rPr>
        <w:t>  </w:t>
      </w:r>
      <w:r>
        <w:rPr>
          <w:rFonts w:ascii="仿宋" w:eastAsia="仿宋" w:hAnsi="仿宋" w:hint="eastAsia"/>
          <w:color w:val="000000"/>
          <w:sz w:val="32"/>
          <w:szCs w:val="32"/>
        </w:rPr>
        <w:t>1.设计说明：方案设计理念及创意，功能布局说明，主要经济技术指标。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>  </w:t>
      </w:r>
      <w:r>
        <w:rPr>
          <w:rFonts w:ascii="仿宋" w:eastAsia="仿宋" w:hAnsi="仿宋" w:hint="eastAsia"/>
          <w:color w:val="000000"/>
          <w:sz w:val="32"/>
          <w:szCs w:val="32"/>
        </w:rPr>
        <w:t>2.设计图纸：包括总平面图，分析图，必要的平、立、剖面图，效果图等。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>  </w:t>
      </w:r>
      <w:r>
        <w:rPr>
          <w:rFonts w:ascii="仿宋" w:eastAsia="仿宋" w:hAnsi="仿宋" w:hint="eastAsia"/>
          <w:color w:val="000000"/>
          <w:sz w:val="32"/>
          <w:szCs w:val="32"/>
        </w:rPr>
        <w:t>3.方案标题：主标题自拟，“泰山奖·美丽村居建筑设计大赛”一律作为副标题使用。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>  </w:t>
      </w:r>
      <w:r>
        <w:rPr>
          <w:rFonts w:ascii="仿宋" w:eastAsia="仿宋" w:hAnsi="仿宋" w:hint="eastAsia"/>
          <w:color w:val="000000"/>
          <w:sz w:val="32"/>
          <w:szCs w:val="32"/>
        </w:rPr>
        <w:t>4.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背封要求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：参赛作品一律不设图签，不得在参赛作品中出现表明单位或个人身份的各种标志或文字，仅在A3彩色文本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背后右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下角密封参赛方案名称、参赛单位名称、主要设计人员姓名及联系方式，并用不透明材料密封，待评审后统一开封。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凡作品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中出现特别标记的一律取消参赛资格。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>  (</w:t>
      </w:r>
      <w:r>
        <w:rPr>
          <w:rFonts w:ascii="仿宋" w:eastAsia="仿宋" w:hAnsi="仿宋" w:hint="eastAsia"/>
          <w:color w:val="000000"/>
          <w:sz w:val="32"/>
          <w:szCs w:val="32"/>
        </w:rPr>
        <w:t>三）展板2块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每个参赛作品制作展板（无边框的轻质展板）2块，表达设计意图并展示主要内容，尺寸为800mm×1200mm，竖向布置。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>  (</w:t>
      </w:r>
      <w:r>
        <w:rPr>
          <w:rFonts w:ascii="仿宋" w:eastAsia="仿宋" w:hAnsi="仿宋" w:hint="eastAsia"/>
          <w:color w:val="000000"/>
          <w:sz w:val="32"/>
          <w:szCs w:val="32"/>
        </w:rPr>
        <w:t>四）电子文档U盘1份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制作电子文档U盘内容：A3彩色文本（图片为jpg格式，分辨率不小于300dpi）、申报表Word文件。</w:t>
      </w:r>
    </w:p>
    <w:p w:rsidR="004D6C8A" w:rsidRDefault="004D6C8A" w:rsidP="004D6C8A">
      <w:pPr>
        <w:pStyle w:val="a3"/>
        <w:shd w:val="clear" w:color="auto" w:fill="FFFFFF"/>
        <w:spacing w:before="0" w:beforeAutospacing="0" w:after="0" w:afterAutospacing="0" w:line="450" w:lineRule="atLeast"/>
        <w:ind w:firstLine="645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（五）所有报送的参赛材料均不退还，请设计者自行留底。组织方享有作品的出版权。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 xml:space="preserve">    </w:t>
      </w:r>
      <w:r>
        <w:rPr>
          <w:rFonts w:ascii="黑体" w:eastAsia="黑体" w:hAnsi="黑体" w:hint="eastAsia"/>
          <w:color w:val="000000"/>
          <w:sz w:val="32"/>
          <w:szCs w:val="32"/>
        </w:rPr>
        <w:t>五、竞赛奖励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（一）大赛纳入山东省优秀工程勘察设计成果评选，设“泰山奖”金奖、银奖、铜奖，对获奖单位和个人颁发获奖证书、奖杯。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（二）评审结果在山东省住房和城乡建设厅门户网站公示，经公示无异议后向社会公布，获奖项目择优编辑出版《泰山奖·美丽村居建筑设计大赛作品集》。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>  </w:t>
      </w:r>
      <w:r>
        <w:rPr>
          <w:rFonts w:ascii="黑体" w:eastAsia="黑体" w:hAnsi="黑体" w:hint="eastAsia"/>
          <w:color w:val="000000"/>
          <w:sz w:val="32"/>
          <w:szCs w:val="32"/>
        </w:rPr>
        <w:t>六、申报程序及报送时间</w:t>
      </w:r>
    </w:p>
    <w:p w:rsidR="004D6C8A" w:rsidRPr="004D6C8A" w:rsidRDefault="004D6C8A" w:rsidP="00B15BFC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D6C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赛材料由项目村庄所在地的设区市住房城乡建设局审核汇总后，和汇总表（见附件2，纸质文件和电子版）一并于2019年7月30日前上报，逾期（以邮戳为准）和材料不完整者不予受理。联系人：韩丽、储亚慧、张晓瑛、曲兴隆，联系电话：0531-87913000、87080782、87087237、87080863。材料报送地址：山东省建筑设计研究院406房间（济南市经四小纬四路2号），邮编：250001。</w:t>
      </w:r>
    </w:p>
    <w:p w:rsidR="004D6C8A" w:rsidRPr="004D6C8A" w:rsidRDefault="004D6C8A" w:rsidP="004D6C8A">
      <w:pPr>
        <w:pStyle w:val="a3"/>
        <w:shd w:val="clear" w:color="auto" w:fill="FFFFFF"/>
        <w:spacing w:before="0" w:beforeAutospacing="0" w:after="0" w:afterAutospacing="0" w:line="450" w:lineRule="atLeast"/>
        <w:ind w:firstLine="645"/>
        <w:rPr>
          <w:rFonts w:ascii="黑体" w:eastAsia="黑体" w:hAnsi="黑体"/>
          <w:color w:val="000000"/>
          <w:sz w:val="32"/>
          <w:szCs w:val="32"/>
        </w:rPr>
      </w:pPr>
      <w:r w:rsidRPr="004D6C8A">
        <w:rPr>
          <w:rFonts w:ascii="黑体" w:eastAsia="黑体" w:hAnsi="黑体" w:hint="eastAsia"/>
          <w:color w:val="000000"/>
          <w:sz w:val="32"/>
          <w:szCs w:val="32"/>
        </w:rPr>
        <w:t>七、组织机构</w:t>
      </w:r>
    </w:p>
    <w:p w:rsidR="004D6C8A" w:rsidRDefault="004D6C8A" w:rsidP="004D6C8A">
      <w:pPr>
        <w:pStyle w:val="a3"/>
        <w:shd w:val="clear" w:color="auto" w:fill="FFFFFF"/>
        <w:spacing w:before="0" w:beforeAutospacing="0" w:after="0" w:afterAutospacing="0" w:line="450" w:lineRule="atLeast"/>
        <w:ind w:firstLine="645"/>
        <w:rPr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泰山奖·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美丽村居建筑设计大赛经山东省人民政府批准，由山东省住房和城乡建设厅牵头组织实施，每年评选一次。成立泰山奖·美丽村居建筑设计大赛成果评审委员会（以下简称“评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委会”），由省住房城乡建设厅领导和省内外知名专家学者组成，评委会办公室设在省住房城乡建设厅勘察设计处，负责评审的组织协调和实施工作。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 xml:space="preserve">    </w:t>
      </w:r>
      <w:r>
        <w:rPr>
          <w:rFonts w:ascii="黑体" w:eastAsia="黑体" w:hAnsi="黑体" w:hint="eastAsia"/>
          <w:color w:val="000000"/>
          <w:sz w:val="32"/>
          <w:szCs w:val="32"/>
        </w:rPr>
        <w:t>八、其他事宜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（一）参赛作品须保证原创性，如有抄袭他人作品或侵犯他人知识产权的，取消参赛资格。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（二）本次大赛不收取任何费用。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（三）组织方对本次活动拥有最终解释权。</w:t>
      </w:r>
      <w:bookmarkStart w:id="0" w:name="_GoBack"/>
      <w:bookmarkEnd w:id="0"/>
    </w:p>
    <w:p w:rsidR="004D6C8A" w:rsidRDefault="004D6C8A" w:rsidP="004D6C8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4D6C8A" w:rsidRPr="004D6C8A" w:rsidRDefault="004D6C8A" w:rsidP="004D6C8A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D6C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附件：1.</w:t>
      </w:r>
      <w:hyperlink r:id="rId8" w:history="1">
        <w:r w:rsidRPr="004D6C8A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泰山奖·美丽村居建筑设计大赛成果申报表</w:t>
        </w:r>
      </w:hyperlink>
    </w:p>
    <w:p w:rsidR="004D6C8A" w:rsidRPr="004D6C8A" w:rsidRDefault="004D6C8A" w:rsidP="004D6C8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D6C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</w:t>
      </w:r>
      <w:r w:rsidRPr="004D6C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hyperlink r:id="rId9" w:history="1">
        <w:r w:rsidRPr="004D6C8A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泰山奖·美丽村居建筑设计大赛成果申报汇总表</w:t>
        </w:r>
      </w:hyperlink>
      <w:r w:rsidRPr="004D6C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> </w:t>
      </w:r>
    </w:p>
    <w:p w:rsidR="004D6C8A" w:rsidRPr="004D6C8A" w:rsidRDefault="004D6C8A" w:rsidP="004D6C8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D6C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 </w:t>
      </w:r>
    </w:p>
    <w:p w:rsidR="004D6C8A" w:rsidRPr="004D6C8A" w:rsidRDefault="004D6C8A" w:rsidP="004D6C8A">
      <w:pPr>
        <w:ind w:left="4480" w:hangingChars="1400" w:hanging="4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D6C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                           山东省住房和城乡建设厅</w:t>
      </w:r>
    </w:p>
    <w:p w:rsidR="004D6C8A" w:rsidRPr="004D6C8A" w:rsidRDefault="004D6C8A" w:rsidP="004D6C8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D6C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          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4D6C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    2019年3月18日</w:t>
      </w:r>
    </w:p>
    <w:p w:rsidR="00A25A6A" w:rsidRPr="004D6C8A" w:rsidRDefault="00A25A6A" w:rsidP="004D6C8A"/>
    <w:sectPr w:rsidR="00A25A6A" w:rsidRPr="004D6C8A" w:rsidSect="006951B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B1" w:rsidRDefault="00E32AB1" w:rsidP="00B15BFC">
      <w:pPr>
        <w:spacing w:line="240" w:lineRule="auto"/>
      </w:pPr>
      <w:r>
        <w:separator/>
      </w:r>
    </w:p>
  </w:endnote>
  <w:endnote w:type="continuationSeparator" w:id="0">
    <w:p w:rsidR="00E32AB1" w:rsidRDefault="00E32AB1" w:rsidP="00B15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B1" w:rsidRDefault="00E32AB1" w:rsidP="00B15BFC">
      <w:pPr>
        <w:spacing w:line="240" w:lineRule="auto"/>
      </w:pPr>
      <w:r>
        <w:separator/>
      </w:r>
    </w:p>
  </w:footnote>
  <w:footnote w:type="continuationSeparator" w:id="0">
    <w:p w:rsidR="00E32AB1" w:rsidRDefault="00E32AB1" w:rsidP="00B15B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8A"/>
    <w:rsid w:val="001509A3"/>
    <w:rsid w:val="004D6C8A"/>
    <w:rsid w:val="004F2564"/>
    <w:rsid w:val="006951BA"/>
    <w:rsid w:val="00A25A6A"/>
    <w:rsid w:val="00B15BFC"/>
    <w:rsid w:val="00E32AB1"/>
    <w:rsid w:val="00E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C8A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D6C8A"/>
    <w:rPr>
      <w:color w:val="0000FF"/>
      <w:u w:val="single"/>
    </w:rPr>
  </w:style>
  <w:style w:type="character" w:styleId="a5">
    <w:name w:val="Strong"/>
    <w:basedOn w:val="a0"/>
    <w:uiPriority w:val="22"/>
    <w:qFormat/>
    <w:rsid w:val="004D6C8A"/>
    <w:rPr>
      <w:b/>
      <w:bCs/>
    </w:rPr>
  </w:style>
  <w:style w:type="paragraph" w:styleId="a6">
    <w:name w:val="header"/>
    <w:basedOn w:val="a"/>
    <w:link w:val="Char"/>
    <w:uiPriority w:val="99"/>
    <w:unhideWhenUsed/>
    <w:rsid w:val="00B15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15BF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15BF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15B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C8A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D6C8A"/>
    <w:rPr>
      <w:color w:val="0000FF"/>
      <w:u w:val="single"/>
    </w:rPr>
  </w:style>
  <w:style w:type="character" w:styleId="a5">
    <w:name w:val="Strong"/>
    <w:basedOn w:val="a0"/>
    <w:uiPriority w:val="22"/>
    <w:qFormat/>
    <w:rsid w:val="004D6C8A"/>
    <w:rPr>
      <w:b/>
      <w:bCs/>
    </w:rPr>
  </w:style>
  <w:style w:type="paragraph" w:styleId="a6">
    <w:name w:val="header"/>
    <w:basedOn w:val="a"/>
    <w:link w:val="Char"/>
    <w:uiPriority w:val="99"/>
    <w:unhideWhenUsed/>
    <w:rsid w:val="00B15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15BF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15BF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15B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kcsj.org/uploadfile/2016/0612/2016061211363421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jt.shandong.gov.cn/art/2017/5/12/art_6065_40229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kcsj.org/uploadfile/2016/0612/20160612113634213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346</Words>
  <Characters>1977</Characters>
  <Application>Microsoft Office Word</Application>
  <DocSecurity>0</DocSecurity>
  <Lines>16</Lines>
  <Paragraphs>4</Paragraphs>
  <ScaleCrop>false</ScaleCrop>
  <Company>hp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2019-06-19T03:09:00Z</dcterms:created>
  <dcterms:modified xsi:type="dcterms:W3CDTF">2019-06-19T05:51:00Z</dcterms:modified>
</cp:coreProperties>
</file>