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8A" w:rsidRDefault="00046DA4">
      <w:pPr>
        <w:rPr>
          <w:sz w:val="28"/>
          <w:szCs w:val="28"/>
        </w:rPr>
      </w:pPr>
      <w:r>
        <w:rPr>
          <w:noProof/>
          <w:sz w:val="28"/>
          <w:szCs w:val="28"/>
          <w:lang w:bidi="mn-Mong-CN"/>
        </w:rPr>
        <w:drawing>
          <wp:inline distT="0" distB="0" distL="0" distR="0">
            <wp:extent cx="6638925" cy="9391650"/>
            <wp:effectExtent l="0" t="0" r="9525" b="0"/>
            <wp:docPr id="4" name="图片 4" descr="C:\Users\Administrator\Desktop\城市管理--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城市管理--0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rsidR="002F518A" w:rsidRDefault="002D5891">
      <w:pPr>
        <w:rPr>
          <w:sz w:val="28"/>
          <w:szCs w:val="28"/>
        </w:rPr>
      </w:pPr>
      <w:r>
        <w:rPr>
          <w:rFonts w:hint="eastAsia"/>
          <w:sz w:val="28"/>
          <w:szCs w:val="28"/>
        </w:rPr>
        <w:lastRenderedPageBreak/>
        <w:t>尊敬的</w:t>
      </w:r>
      <w:r>
        <w:rPr>
          <w:sz w:val="28"/>
          <w:szCs w:val="28"/>
        </w:rPr>
        <w:t>______</w:t>
      </w:r>
      <w:r>
        <w:rPr>
          <w:rFonts w:hint="eastAsia"/>
          <w:sz w:val="28"/>
          <w:szCs w:val="28"/>
        </w:rPr>
        <w:t>先生</w:t>
      </w:r>
      <w:r>
        <w:rPr>
          <w:rFonts w:hint="eastAsia"/>
          <w:sz w:val="28"/>
          <w:szCs w:val="28"/>
        </w:rPr>
        <w:t>/</w:t>
      </w:r>
      <w:r>
        <w:rPr>
          <w:rFonts w:hint="eastAsia"/>
          <w:sz w:val="28"/>
          <w:szCs w:val="28"/>
        </w:rPr>
        <w:t>女士：</w:t>
      </w:r>
    </w:p>
    <w:p w:rsidR="002F518A" w:rsidRPr="006973F2" w:rsidRDefault="00FF6072">
      <w:pPr>
        <w:rPr>
          <w:sz w:val="28"/>
          <w:szCs w:val="28"/>
        </w:rPr>
      </w:pPr>
      <w:r w:rsidRPr="004021DB">
        <w:rPr>
          <w:noProof/>
          <w:szCs w:val="28"/>
          <w:lang w:bidi="mn-Mong-CN"/>
        </w:rPr>
        <w:drawing>
          <wp:anchor distT="0" distB="0" distL="114300" distR="114300" simplePos="0" relativeHeight="251659264" behindDoc="1" locked="0" layoutInCell="1" allowOverlap="1">
            <wp:simplePos x="0" y="0"/>
            <wp:positionH relativeFrom="column">
              <wp:posOffset>-448310</wp:posOffset>
            </wp:positionH>
            <wp:positionV relativeFrom="paragraph">
              <wp:posOffset>-441487</wp:posOffset>
            </wp:positionV>
            <wp:extent cx="7542530" cy="10668000"/>
            <wp:effectExtent l="0" t="0" r="1270" b="0"/>
            <wp:wrapNone/>
            <wp:docPr id="3" name="图片 3" descr="C:\Users\Administrator\Documents\Tencent Files\1718734511\FileRecv\城市管理-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1718734511\FileRecv\城市管理-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253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3F2" w:rsidRPr="004021DB">
        <w:rPr>
          <w:rFonts w:hint="eastAsia"/>
          <w:szCs w:val="28"/>
        </w:rPr>
        <w:t>尊敬的</w:t>
      </w:r>
      <w:r w:rsidR="006973F2" w:rsidRPr="00493AF9">
        <w:rPr>
          <w:rFonts w:hint="eastAsia"/>
          <w:szCs w:val="28"/>
          <w:u w:val="single"/>
        </w:rPr>
        <w:t xml:space="preserve">         </w:t>
      </w:r>
      <w:r w:rsidR="006973F2" w:rsidRPr="004021DB">
        <w:rPr>
          <w:rFonts w:hint="eastAsia"/>
          <w:szCs w:val="28"/>
        </w:rPr>
        <w:t>先生</w:t>
      </w:r>
      <w:r w:rsidR="006973F2" w:rsidRPr="004021DB">
        <w:rPr>
          <w:rFonts w:hint="eastAsia"/>
          <w:szCs w:val="28"/>
        </w:rPr>
        <w:t>/</w:t>
      </w:r>
      <w:r w:rsidR="006973F2" w:rsidRPr="004021DB">
        <w:rPr>
          <w:rFonts w:hint="eastAsia"/>
          <w:szCs w:val="28"/>
        </w:rPr>
        <w:t>女士</w:t>
      </w:r>
      <w:r w:rsidR="006973F2" w:rsidRPr="006973F2">
        <w:rPr>
          <w:rFonts w:hint="eastAsia"/>
          <w:sz w:val="28"/>
          <w:szCs w:val="28"/>
        </w:rPr>
        <w:t>：</w:t>
      </w:r>
    </w:p>
    <w:p w:rsidR="002F518A" w:rsidRPr="00FF6072" w:rsidRDefault="002D5891">
      <w:pPr>
        <w:rPr>
          <w:szCs w:val="28"/>
        </w:rPr>
      </w:pPr>
      <w:r>
        <w:rPr>
          <w:rFonts w:hint="eastAsia"/>
          <w:sz w:val="28"/>
          <w:szCs w:val="28"/>
        </w:rPr>
        <w:t xml:space="preserve">    </w:t>
      </w:r>
      <w:r w:rsidRPr="00FF6072">
        <w:rPr>
          <w:rFonts w:hint="eastAsia"/>
          <w:szCs w:val="28"/>
        </w:rPr>
        <w:t>您好！</w:t>
      </w:r>
    </w:p>
    <w:p w:rsidR="002F518A" w:rsidRPr="00FF6072" w:rsidRDefault="002D5891">
      <w:pPr>
        <w:ind w:firstLine="560"/>
        <w:rPr>
          <w:szCs w:val="28"/>
        </w:rPr>
      </w:pPr>
      <w:bookmarkStart w:id="0" w:name="_GoBack"/>
      <w:r w:rsidRPr="00FF6072">
        <w:rPr>
          <w:rFonts w:hint="eastAsia"/>
          <w:szCs w:val="28"/>
        </w:rPr>
        <w:t>“</w:t>
      </w:r>
      <w:r w:rsidRPr="00FF6072">
        <w:rPr>
          <w:rFonts w:hint="eastAsia"/>
          <w:szCs w:val="28"/>
        </w:rPr>
        <w:t>2018</w:t>
      </w:r>
      <w:r w:rsidRPr="00FF6072">
        <w:rPr>
          <w:rFonts w:hint="eastAsia"/>
          <w:szCs w:val="28"/>
        </w:rPr>
        <w:t>国际</w:t>
      </w:r>
      <w:r w:rsidRPr="00FF6072">
        <w:rPr>
          <w:szCs w:val="28"/>
        </w:rPr>
        <w:t>城市管理</w:t>
      </w:r>
      <w:r w:rsidR="002E3785" w:rsidRPr="00FF6072">
        <w:rPr>
          <w:rFonts w:hint="eastAsia"/>
          <w:szCs w:val="28"/>
        </w:rPr>
        <w:t>（</w:t>
      </w:r>
      <w:r w:rsidRPr="00FF6072">
        <w:rPr>
          <w:szCs w:val="28"/>
        </w:rPr>
        <w:t>青岛</w:t>
      </w:r>
      <w:r w:rsidR="002E3785" w:rsidRPr="00FF6072">
        <w:rPr>
          <w:rFonts w:hint="eastAsia"/>
          <w:szCs w:val="28"/>
        </w:rPr>
        <w:t>）</w:t>
      </w:r>
      <w:r w:rsidRPr="00FF6072">
        <w:rPr>
          <w:szCs w:val="28"/>
        </w:rPr>
        <w:t>年会</w:t>
      </w:r>
      <w:r w:rsidRPr="00FF6072">
        <w:rPr>
          <w:rFonts w:hint="eastAsia"/>
          <w:szCs w:val="28"/>
        </w:rPr>
        <w:t>”定于</w:t>
      </w:r>
      <w:r w:rsidRPr="00FF6072">
        <w:rPr>
          <w:rFonts w:hint="eastAsia"/>
          <w:szCs w:val="28"/>
        </w:rPr>
        <w:t>2018</w:t>
      </w:r>
      <w:r w:rsidRPr="00FF6072">
        <w:rPr>
          <w:rFonts w:hint="eastAsia"/>
          <w:szCs w:val="28"/>
        </w:rPr>
        <w:t>年</w:t>
      </w:r>
      <w:r w:rsidRPr="00FF6072">
        <w:rPr>
          <w:rFonts w:hint="eastAsia"/>
          <w:szCs w:val="28"/>
        </w:rPr>
        <w:t>4</w:t>
      </w:r>
      <w:r w:rsidRPr="00FF6072">
        <w:rPr>
          <w:rFonts w:hint="eastAsia"/>
          <w:szCs w:val="28"/>
        </w:rPr>
        <w:t>月</w:t>
      </w:r>
      <w:r w:rsidRPr="00FF6072">
        <w:rPr>
          <w:rFonts w:hint="eastAsia"/>
          <w:szCs w:val="28"/>
        </w:rPr>
        <w:t>10</w:t>
      </w:r>
      <w:r w:rsidRPr="00FF6072">
        <w:rPr>
          <w:rFonts w:hint="eastAsia"/>
          <w:szCs w:val="28"/>
        </w:rPr>
        <w:t>日—</w:t>
      </w:r>
      <w:r w:rsidRPr="00FF6072">
        <w:rPr>
          <w:rFonts w:hint="eastAsia"/>
          <w:szCs w:val="28"/>
        </w:rPr>
        <w:t>13</w:t>
      </w:r>
      <w:r w:rsidRPr="00FF6072">
        <w:rPr>
          <w:rFonts w:hint="eastAsia"/>
          <w:szCs w:val="28"/>
        </w:rPr>
        <w:t>日在青岛举行。主题为“</w:t>
      </w:r>
      <w:r w:rsidRPr="00FF6072">
        <w:rPr>
          <w:szCs w:val="28"/>
        </w:rPr>
        <w:t>大数据背景下的城市治理</w:t>
      </w:r>
      <w:r w:rsidRPr="00FF6072">
        <w:rPr>
          <w:rFonts w:hint="eastAsia"/>
          <w:szCs w:val="28"/>
        </w:rPr>
        <w:t>”。</w:t>
      </w:r>
      <w:r w:rsidR="00137620" w:rsidRPr="00137620">
        <w:rPr>
          <w:rFonts w:hint="eastAsia"/>
          <w:szCs w:val="28"/>
        </w:rPr>
        <w:t>本次年会由国家外专局国外人才信息研究中心、中国政法大学、青岛市城乡建设委员会、青岛市人力资源和社会保障局主办，市北区人民政府、青岛市外国专家局、国际城市管理协会中国中心、北京大学城市治理研究院承办</w:t>
      </w:r>
      <w:r w:rsidR="00137620">
        <w:rPr>
          <w:rFonts w:hint="eastAsia"/>
          <w:szCs w:val="28"/>
        </w:rPr>
        <w:t>，</w:t>
      </w:r>
      <w:r w:rsidRPr="00FF6072">
        <w:rPr>
          <w:rFonts w:hint="eastAsia"/>
          <w:szCs w:val="28"/>
        </w:rPr>
        <w:t>新华社国家高端智库青岛中心提供综合性智库服务。</w:t>
      </w:r>
      <w:bookmarkEnd w:id="0"/>
    </w:p>
    <w:p w:rsidR="002F518A" w:rsidRPr="00FF6072" w:rsidRDefault="00FF6072">
      <w:pPr>
        <w:ind w:firstLine="560"/>
        <w:rPr>
          <w:szCs w:val="28"/>
        </w:rPr>
      </w:pPr>
      <w:r w:rsidRPr="00FF6072">
        <w:rPr>
          <w:rFonts w:ascii="Times New Roman" w:eastAsia="Times New Roman" w:hAnsi="Times New Roman" w:cs="Times New Roman"/>
          <w:noProof/>
          <w:lang w:bidi="mn-Mong-CN"/>
        </w:rPr>
        <w:drawing>
          <wp:anchor distT="0" distB="0" distL="114300" distR="114300" simplePos="0" relativeHeight="251672576" behindDoc="0" locked="0" layoutInCell="1" allowOverlap="1" wp14:anchorId="1D5E58F1" wp14:editId="4786D83D">
            <wp:simplePos x="0" y="0"/>
            <wp:positionH relativeFrom="column">
              <wp:posOffset>5064125</wp:posOffset>
            </wp:positionH>
            <wp:positionV relativeFrom="paragraph">
              <wp:posOffset>494665</wp:posOffset>
            </wp:positionV>
            <wp:extent cx="1440000" cy="1439649"/>
            <wp:effectExtent l="0" t="0" r="8255"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rotWithShape="1">
                    <a:blip r:embed="rId9" cstate="print">
                      <a:extLst>
                        <a:ext uri="{28A0092B-C50C-407E-A947-70E740481C1C}">
                          <a14:useLocalDpi xmlns:a14="http://schemas.microsoft.com/office/drawing/2010/main" val="0"/>
                        </a:ext>
                      </a:extLst>
                    </a:blip>
                    <a:srcRect l="2333" t="9138" r="2023" b="9887"/>
                    <a:stretch/>
                  </pic:blipFill>
                  <pic:spPr bwMode="auto">
                    <a:xfrm>
                      <a:off x="0" y="0"/>
                      <a:ext cx="1440000" cy="14396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5891" w:rsidRPr="00FF6072">
        <w:rPr>
          <w:rFonts w:hint="eastAsia"/>
          <w:szCs w:val="28"/>
        </w:rPr>
        <w:t>随着中国城市化进程的不断深入发展，城市治理已经成为国家治理体系和治理能力现代化建设的焦点问题。习近平总书记指出，要强化智能化管理，提高城市管理标准，更多运用互联网、大数据等信息技术手段，提高城市科学化、精细化、智能化管理水平</w:t>
      </w:r>
      <w:r w:rsidR="002D5891" w:rsidRPr="00FF6072">
        <w:rPr>
          <w:szCs w:val="28"/>
        </w:rPr>
        <w:t>。</w:t>
      </w:r>
      <w:r w:rsidR="002D5891" w:rsidRPr="00FF6072">
        <w:rPr>
          <w:rFonts w:hint="eastAsia"/>
          <w:szCs w:val="28"/>
        </w:rPr>
        <w:t>届时，海内外从事城市治理的经济学家、企业代表与专家学者将齐聚一堂，共话当今大数据背景下城市治理面临的机遇和挑战，探索现代化</w:t>
      </w:r>
      <w:r w:rsidR="002D5891" w:rsidRPr="00FF6072">
        <w:rPr>
          <w:szCs w:val="28"/>
        </w:rPr>
        <w:t>城市发展路径和</w:t>
      </w:r>
      <w:r w:rsidR="002D5891" w:rsidRPr="00FF6072">
        <w:rPr>
          <w:rFonts w:hint="eastAsia"/>
          <w:szCs w:val="28"/>
        </w:rPr>
        <w:t>方法，进而为</w:t>
      </w:r>
      <w:r w:rsidR="002D5891" w:rsidRPr="00FF6072">
        <w:rPr>
          <w:szCs w:val="28"/>
        </w:rPr>
        <w:t>青岛</w:t>
      </w:r>
      <w:r w:rsidR="002D5891" w:rsidRPr="00FF6072">
        <w:rPr>
          <w:rFonts w:hint="eastAsia"/>
          <w:szCs w:val="28"/>
        </w:rPr>
        <w:t>提高</w:t>
      </w:r>
      <w:r w:rsidR="002D5891" w:rsidRPr="00FF6072">
        <w:rPr>
          <w:szCs w:val="28"/>
        </w:rPr>
        <w:t>城市管理</w:t>
      </w:r>
      <w:r w:rsidR="002D5891" w:rsidRPr="00FF6072">
        <w:rPr>
          <w:rFonts w:hint="eastAsia"/>
          <w:szCs w:val="28"/>
        </w:rPr>
        <w:t>水平建言献策。</w:t>
      </w:r>
    </w:p>
    <w:p w:rsidR="002F518A" w:rsidRPr="00FF6072" w:rsidRDefault="002D5891">
      <w:pPr>
        <w:rPr>
          <w:szCs w:val="28"/>
        </w:rPr>
      </w:pPr>
      <w:r w:rsidRPr="00FF6072">
        <w:rPr>
          <w:szCs w:val="28"/>
        </w:rPr>
        <w:t xml:space="preserve">  </w:t>
      </w:r>
      <w:r w:rsidRPr="00FF6072">
        <w:rPr>
          <w:rFonts w:hint="eastAsia"/>
          <w:szCs w:val="28"/>
        </w:rPr>
        <w:t xml:space="preserve">  </w:t>
      </w:r>
      <w:r w:rsidRPr="00FF6072">
        <w:rPr>
          <w:rFonts w:hint="eastAsia"/>
          <w:szCs w:val="28"/>
        </w:rPr>
        <w:t>我们诚挚邀请您拨冗出席，并期待分享您的远见卓识！</w:t>
      </w:r>
    </w:p>
    <w:p w:rsidR="002F518A" w:rsidRPr="00FF6072" w:rsidRDefault="002D5891" w:rsidP="0032342B">
      <w:pPr>
        <w:ind w:firstLine="560"/>
        <w:rPr>
          <w:szCs w:val="28"/>
        </w:rPr>
      </w:pPr>
      <w:r w:rsidRPr="00FF6072">
        <w:rPr>
          <w:rFonts w:hint="eastAsia"/>
          <w:szCs w:val="28"/>
        </w:rPr>
        <w:t>顺颂商祺！</w:t>
      </w:r>
    </w:p>
    <w:p w:rsidR="002F518A" w:rsidRPr="00FF6072" w:rsidRDefault="002D5891">
      <w:pPr>
        <w:jc w:val="right"/>
        <w:rPr>
          <w:szCs w:val="28"/>
        </w:rPr>
      </w:pPr>
      <w:r w:rsidRPr="00FF6072">
        <w:rPr>
          <w:rFonts w:hint="eastAsia"/>
          <w:szCs w:val="28"/>
        </w:rPr>
        <w:t>2018</w:t>
      </w:r>
      <w:r w:rsidRPr="00FF6072">
        <w:rPr>
          <w:rFonts w:hint="eastAsia"/>
          <w:szCs w:val="28"/>
        </w:rPr>
        <w:t>国际</w:t>
      </w:r>
      <w:r w:rsidRPr="00FF6072">
        <w:rPr>
          <w:szCs w:val="28"/>
        </w:rPr>
        <w:t>城市管理</w:t>
      </w:r>
      <w:r w:rsidR="00D81A1C" w:rsidRPr="00FF6072">
        <w:rPr>
          <w:rFonts w:hint="eastAsia"/>
          <w:szCs w:val="28"/>
        </w:rPr>
        <w:t>（</w:t>
      </w:r>
      <w:r w:rsidRPr="00FF6072">
        <w:rPr>
          <w:szCs w:val="28"/>
        </w:rPr>
        <w:t>青岛</w:t>
      </w:r>
      <w:r w:rsidR="00D81A1C" w:rsidRPr="00FF6072">
        <w:rPr>
          <w:rFonts w:hint="eastAsia"/>
          <w:szCs w:val="28"/>
        </w:rPr>
        <w:t>）</w:t>
      </w:r>
      <w:r w:rsidRPr="00FF6072">
        <w:rPr>
          <w:szCs w:val="28"/>
        </w:rPr>
        <w:t>年会组委会</w:t>
      </w:r>
    </w:p>
    <w:p w:rsidR="00FA1406" w:rsidRPr="0032342B" w:rsidRDefault="002D5891" w:rsidP="00137620">
      <w:pPr>
        <w:jc w:val="right"/>
        <w:rPr>
          <w:szCs w:val="28"/>
        </w:rPr>
      </w:pPr>
      <w:r w:rsidRPr="00FF6072">
        <w:rPr>
          <w:rFonts w:hint="eastAsia"/>
          <w:szCs w:val="28"/>
        </w:rPr>
        <w:t xml:space="preserve">                                      2018</w:t>
      </w:r>
      <w:r w:rsidRPr="00FF6072">
        <w:rPr>
          <w:rFonts w:hint="eastAsia"/>
          <w:szCs w:val="28"/>
        </w:rPr>
        <w:t>年</w:t>
      </w:r>
      <w:r w:rsidRPr="00FF6072">
        <w:rPr>
          <w:rFonts w:hint="eastAsia"/>
          <w:szCs w:val="28"/>
        </w:rPr>
        <w:t>3</w:t>
      </w:r>
      <w:r w:rsidRPr="00FF6072">
        <w:rPr>
          <w:rFonts w:hint="eastAsia"/>
          <w:szCs w:val="28"/>
        </w:rPr>
        <w:t>月</w:t>
      </w:r>
    </w:p>
    <w:p w:rsidR="002F518A" w:rsidRPr="00B65DA6" w:rsidRDefault="002D5891">
      <w:pPr>
        <w:jc w:val="center"/>
        <w:rPr>
          <w:b/>
          <w:color w:val="FFFFFF" w:themeColor="background1"/>
          <w:sz w:val="36"/>
          <w:szCs w:val="28"/>
        </w:rPr>
      </w:pPr>
      <w:r w:rsidRPr="00B65DA6">
        <w:rPr>
          <w:rFonts w:hint="eastAsia"/>
          <w:b/>
          <w:color w:val="FFFFFF" w:themeColor="background1"/>
          <w:sz w:val="36"/>
          <w:szCs w:val="28"/>
        </w:rPr>
        <w:t>2018</w:t>
      </w:r>
      <w:r w:rsidRPr="00B65DA6">
        <w:rPr>
          <w:rFonts w:hint="eastAsia"/>
          <w:b/>
          <w:color w:val="FFFFFF" w:themeColor="background1"/>
          <w:sz w:val="36"/>
          <w:szCs w:val="28"/>
        </w:rPr>
        <w:t>国际</w:t>
      </w:r>
      <w:r w:rsidRPr="00B65DA6">
        <w:rPr>
          <w:b/>
          <w:color w:val="FFFFFF" w:themeColor="background1"/>
          <w:sz w:val="36"/>
          <w:szCs w:val="28"/>
        </w:rPr>
        <w:t>城市管理</w:t>
      </w:r>
      <w:r w:rsidR="002E3785" w:rsidRPr="00B65DA6">
        <w:rPr>
          <w:rFonts w:hint="eastAsia"/>
          <w:b/>
          <w:color w:val="FFFFFF" w:themeColor="background1"/>
          <w:sz w:val="36"/>
          <w:szCs w:val="28"/>
        </w:rPr>
        <w:t>（</w:t>
      </w:r>
      <w:r w:rsidRPr="00B65DA6">
        <w:rPr>
          <w:b/>
          <w:color w:val="FFFFFF" w:themeColor="background1"/>
          <w:sz w:val="36"/>
          <w:szCs w:val="28"/>
        </w:rPr>
        <w:t>青岛</w:t>
      </w:r>
      <w:r w:rsidR="002E3785" w:rsidRPr="00B65DA6">
        <w:rPr>
          <w:rFonts w:hint="eastAsia"/>
          <w:b/>
          <w:color w:val="FFFFFF" w:themeColor="background1"/>
          <w:sz w:val="36"/>
          <w:szCs w:val="28"/>
        </w:rPr>
        <w:t>）</w:t>
      </w:r>
      <w:r w:rsidRPr="00B65DA6">
        <w:rPr>
          <w:b/>
          <w:color w:val="FFFFFF" w:themeColor="background1"/>
          <w:sz w:val="36"/>
          <w:szCs w:val="28"/>
        </w:rPr>
        <w:t>年会</w:t>
      </w:r>
      <w:r w:rsidRPr="00B65DA6">
        <w:rPr>
          <w:rFonts w:hint="eastAsia"/>
          <w:b/>
          <w:color w:val="FFFFFF" w:themeColor="background1"/>
          <w:sz w:val="36"/>
          <w:szCs w:val="28"/>
        </w:rPr>
        <w:t>日程表</w:t>
      </w:r>
    </w:p>
    <w:tbl>
      <w:tblPr>
        <w:tblStyle w:val="a8"/>
        <w:tblpPr w:leftFromText="180" w:rightFromText="180" w:vertAnchor="text" w:horzAnchor="page" w:tblpX="286" w:tblpY="218"/>
        <w:tblW w:w="11194" w:type="dxa"/>
        <w:tblBorders>
          <w:top w:val="none" w:sz="0" w:space="0" w:color="auto"/>
          <w:left w:val="none" w:sz="0" w:space="0" w:color="auto"/>
          <w:bottom w:val="none" w:sz="0" w:space="0" w:color="auto"/>
          <w:right w:val="none" w:sz="0" w:space="0" w:color="auto"/>
          <w:insideH w:val="single" w:sz="18" w:space="0" w:color="A6A6A6" w:themeColor="background1" w:themeShade="A6"/>
          <w:insideV w:val="single" w:sz="18" w:space="0" w:color="A6A6A6" w:themeColor="background1" w:themeShade="A6"/>
        </w:tblBorders>
        <w:shd w:val="clear" w:color="auto" w:fill="FFFFFF" w:themeFill="background1"/>
        <w:tblLayout w:type="fixed"/>
        <w:tblLook w:val="04A0" w:firstRow="1" w:lastRow="0" w:firstColumn="1" w:lastColumn="0" w:noHBand="0" w:noVBand="1"/>
      </w:tblPr>
      <w:tblGrid>
        <w:gridCol w:w="1560"/>
        <w:gridCol w:w="1696"/>
        <w:gridCol w:w="6520"/>
        <w:gridCol w:w="1418"/>
      </w:tblGrid>
      <w:tr w:rsidR="002E3785" w:rsidRPr="00FF6072" w:rsidTr="00D01785">
        <w:trPr>
          <w:trHeight w:val="567"/>
        </w:trPr>
        <w:tc>
          <w:tcPr>
            <w:tcW w:w="1560" w:type="dxa"/>
            <w:shd w:val="clear" w:color="auto" w:fill="0070C0"/>
            <w:vAlign w:val="center"/>
          </w:tcPr>
          <w:p w:rsidR="002E3785" w:rsidRPr="004021DB" w:rsidRDefault="002E3785" w:rsidP="00D01785">
            <w:pPr>
              <w:jc w:val="center"/>
              <w:rPr>
                <w:b/>
                <w:color w:val="FFFFFF" w:themeColor="background1"/>
                <w:szCs w:val="28"/>
              </w:rPr>
            </w:pPr>
            <w:r w:rsidRPr="004021DB">
              <w:rPr>
                <w:b/>
                <w:color w:val="FFFFFF" w:themeColor="background1"/>
                <w:szCs w:val="28"/>
              </w:rPr>
              <w:t>日期</w:t>
            </w:r>
          </w:p>
        </w:tc>
        <w:tc>
          <w:tcPr>
            <w:tcW w:w="1696" w:type="dxa"/>
            <w:shd w:val="clear" w:color="auto" w:fill="0070C0"/>
            <w:vAlign w:val="center"/>
          </w:tcPr>
          <w:p w:rsidR="002E3785" w:rsidRPr="004021DB" w:rsidRDefault="002E3785" w:rsidP="00D01785">
            <w:pPr>
              <w:jc w:val="center"/>
              <w:rPr>
                <w:b/>
                <w:color w:val="FFFFFF" w:themeColor="background1"/>
                <w:szCs w:val="28"/>
              </w:rPr>
            </w:pPr>
            <w:r w:rsidRPr="004021DB">
              <w:rPr>
                <w:b/>
                <w:color w:val="FFFFFF" w:themeColor="background1"/>
                <w:szCs w:val="28"/>
              </w:rPr>
              <w:t>时间</w:t>
            </w:r>
          </w:p>
        </w:tc>
        <w:tc>
          <w:tcPr>
            <w:tcW w:w="6520" w:type="dxa"/>
            <w:shd w:val="clear" w:color="auto" w:fill="0070C0"/>
            <w:vAlign w:val="center"/>
          </w:tcPr>
          <w:p w:rsidR="002E3785" w:rsidRPr="004021DB" w:rsidRDefault="002E3785" w:rsidP="00D01785">
            <w:pPr>
              <w:jc w:val="center"/>
              <w:rPr>
                <w:b/>
                <w:color w:val="FFFFFF" w:themeColor="background1"/>
                <w:szCs w:val="28"/>
              </w:rPr>
            </w:pPr>
            <w:r w:rsidRPr="004021DB">
              <w:rPr>
                <w:b/>
                <w:color w:val="FFFFFF" w:themeColor="background1"/>
                <w:szCs w:val="28"/>
              </w:rPr>
              <w:t>主题内容</w:t>
            </w:r>
          </w:p>
        </w:tc>
        <w:tc>
          <w:tcPr>
            <w:tcW w:w="1418" w:type="dxa"/>
            <w:shd w:val="clear" w:color="auto" w:fill="0070C0"/>
            <w:vAlign w:val="center"/>
          </w:tcPr>
          <w:p w:rsidR="002E3785" w:rsidRPr="004021DB" w:rsidRDefault="002E3785" w:rsidP="00D01785">
            <w:pPr>
              <w:jc w:val="center"/>
              <w:rPr>
                <w:b/>
                <w:color w:val="FFFFFF" w:themeColor="background1"/>
                <w:szCs w:val="28"/>
              </w:rPr>
            </w:pPr>
            <w:r w:rsidRPr="004021DB">
              <w:rPr>
                <w:b/>
                <w:color w:val="FFFFFF" w:themeColor="background1"/>
                <w:szCs w:val="28"/>
              </w:rPr>
              <w:t>地点</w:t>
            </w:r>
          </w:p>
        </w:tc>
      </w:tr>
      <w:tr w:rsidR="006C4272" w:rsidRPr="00FF6072" w:rsidTr="00D01785">
        <w:trPr>
          <w:trHeight w:val="567"/>
        </w:trPr>
        <w:tc>
          <w:tcPr>
            <w:tcW w:w="1560" w:type="dxa"/>
            <w:shd w:val="clear" w:color="auto" w:fill="FFFFFF" w:themeFill="background1"/>
            <w:vAlign w:val="center"/>
          </w:tcPr>
          <w:p w:rsidR="006C4272" w:rsidRPr="00B65DA6" w:rsidRDefault="006C4272" w:rsidP="00D01785">
            <w:pPr>
              <w:jc w:val="center"/>
              <w:rPr>
                <w:color w:val="0066CC"/>
                <w:szCs w:val="28"/>
              </w:rPr>
            </w:pPr>
            <w:r w:rsidRPr="00B65DA6">
              <w:rPr>
                <w:color w:val="0066CC"/>
                <w:szCs w:val="28"/>
              </w:rPr>
              <w:t>4</w:t>
            </w:r>
            <w:r w:rsidRPr="00B65DA6">
              <w:rPr>
                <w:rFonts w:hint="eastAsia"/>
                <w:color w:val="0066CC"/>
                <w:szCs w:val="28"/>
              </w:rPr>
              <w:t>月</w:t>
            </w:r>
            <w:r w:rsidRPr="00B65DA6">
              <w:rPr>
                <w:color w:val="0066CC"/>
                <w:szCs w:val="28"/>
              </w:rPr>
              <w:t>10</w:t>
            </w:r>
            <w:r w:rsidRPr="00B65DA6">
              <w:rPr>
                <w:rFonts w:hint="eastAsia"/>
                <w:color w:val="0066CC"/>
                <w:szCs w:val="28"/>
              </w:rPr>
              <w:t>日</w:t>
            </w:r>
          </w:p>
        </w:tc>
        <w:tc>
          <w:tcPr>
            <w:tcW w:w="1696" w:type="dxa"/>
            <w:shd w:val="clear" w:color="auto" w:fill="FFFFFF" w:themeFill="background1"/>
            <w:vAlign w:val="center"/>
          </w:tcPr>
          <w:p w:rsidR="006C4272" w:rsidRPr="00B65DA6" w:rsidRDefault="006C4272" w:rsidP="00D01785">
            <w:pPr>
              <w:jc w:val="center"/>
              <w:rPr>
                <w:color w:val="0066CC"/>
                <w:szCs w:val="28"/>
              </w:rPr>
            </w:pPr>
            <w:r w:rsidRPr="00B65DA6">
              <w:rPr>
                <w:color w:val="0066CC"/>
                <w:szCs w:val="28"/>
              </w:rPr>
              <w:t>12</w:t>
            </w:r>
            <w:r w:rsidRPr="00B65DA6">
              <w:rPr>
                <w:rFonts w:hint="eastAsia"/>
                <w:color w:val="0066CC"/>
                <w:szCs w:val="28"/>
              </w:rPr>
              <w:t>:</w:t>
            </w:r>
            <w:r w:rsidRPr="00B65DA6">
              <w:rPr>
                <w:color w:val="0066CC"/>
                <w:szCs w:val="28"/>
              </w:rPr>
              <w:t>00-23</w:t>
            </w:r>
            <w:r w:rsidRPr="00B65DA6">
              <w:rPr>
                <w:rFonts w:hint="eastAsia"/>
                <w:color w:val="0066CC"/>
                <w:szCs w:val="28"/>
              </w:rPr>
              <w:t>:</w:t>
            </w:r>
            <w:r w:rsidRPr="00B65DA6">
              <w:rPr>
                <w:color w:val="0066CC"/>
                <w:szCs w:val="28"/>
              </w:rPr>
              <w:t>00</w:t>
            </w:r>
          </w:p>
        </w:tc>
        <w:tc>
          <w:tcPr>
            <w:tcW w:w="6520" w:type="dxa"/>
            <w:shd w:val="clear" w:color="auto" w:fill="FFFFFF" w:themeFill="background1"/>
            <w:vAlign w:val="center"/>
          </w:tcPr>
          <w:p w:rsidR="006C4272" w:rsidRPr="00B65DA6" w:rsidRDefault="006C4272" w:rsidP="00D01785">
            <w:pPr>
              <w:jc w:val="center"/>
              <w:rPr>
                <w:color w:val="0066CC"/>
                <w:szCs w:val="28"/>
              </w:rPr>
            </w:pPr>
            <w:r w:rsidRPr="00B65DA6">
              <w:rPr>
                <w:rFonts w:hint="eastAsia"/>
                <w:color w:val="0066CC"/>
                <w:szCs w:val="28"/>
              </w:rPr>
              <w:t>嘉宾报到</w:t>
            </w:r>
          </w:p>
        </w:tc>
        <w:tc>
          <w:tcPr>
            <w:tcW w:w="1418" w:type="dxa"/>
            <w:vMerge w:val="restart"/>
            <w:shd w:val="clear" w:color="auto" w:fill="FFFFFF" w:themeFill="background1"/>
            <w:vAlign w:val="center"/>
          </w:tcPr>
          <w:p w:rsidR="006C4272" w:rsidRPr="00FF6072" w:rsidRDefault="006C4272" w:rsidP="00D01785">
            <w:pPr>
              <w:jc w:val="center"/>
              <w:rPr>
                <w:szCs w:val="28"/>
              </w:rPr>
            </w:pPr>
            <w:r w:rsidRPr="00B65DA6">
              <w:rPr>
                <w:color w:val="0066CC"/>
                <w:szCs w:val="28"/>
              </w:rPr>
              <w:t>黄</w:t>
            </w:r>
            <w:r w:rsidRPr="00B65DA6">
              <w:rPr>
                <w:rFonts w:hint="eastAsia"/>
                <w:color w:val="0066CC"/>
                <w:szCs w:val="28"/>
              </w:rPr>
              <w:t>海饭</w:t>
            </w:r>
            <w:r w:rsidRPr="00B65DA6">
              <w:rPr>
                <w:color w:val="0066CC"/>
                <w:szCs w:val="28"/>
              </w:rPr>
              <w:t>店</w:t>
            </w:r>
          </w:p>
        </w:tc>
      </w:tr>
      <w:tr w:rsidR="006C4272" w:rsidRPr="00FF6072" w:rsidTr="00D01785">
        <w:trPr>
          <w:trHeight w:val="567"/>
        </w:trPr>
        <w:tc>
          <w:tcPr>
            <w:tcW w:w="1560" w:type="dxa"/>
            <w:shd w:val="clear" w:color="auto" w:fill="FFFFFF" w:themeFill="background1"/>
            <w:vAlign w:val="center"/>
          </w:tcPr>
          <w:p w:rsidR="006C4272" w:rsidRPr="00B65DA6" w:rsidRDefault="006C4272" w:rsidP="00D01785">
            <w:pPr>
              <w:jc w:val="center"/>
              <w:rPr>
                <w:color w:val="0066CC"/>
                <w:szCs w:val="28"/>
              </w:rPr>
            </w:pPr>
            <w:r w:rsidRPr="00B65DA6">
              <w:rPr>
                <w:color w:val="0066CC"/>
                <w:szCs w:val="28"/>
              </w:rPr>
              <w:t>4</w:t>
            </w:r>
            <w:r w:rsidRPr="00B65DA6">
              <w:rPr>
                <w:rFonts w:hint="eastAsia"/>
                <w:color w:val="0066CC"/>
                <w:szCs w:val="28"/>
              </w:rPr>
              <w:t>月</w:t>
            </w:r>
            <w:r w:rsidRPr="00B65DA6">
              <w:rPr>
                <w:color w:val="0066CC"/>
                <w:szCs w:val="28"/>
              </w:rPr>
              <w:t>11</w:t>
            </w:r>
            <w:r w:rsidRPr="00B65DA6">
              <w:rPr>
                <w:rFonts w:hint="eastAsia"/>
                <w:color w:val="0066CC"/>
                <w:szCs w:val="28"/>
              </w:rPr>
              <w:t>日</w:t>
            </w:r>
          </w:p>
        </w:tc>
        <w:tc>
          <w:tcPr>
            <w:tcW w:w="1696" w:type="dxa"/>
            <w:shd w:val="clear" w:color="auto" w:fill="FFFFFF" w:themeFill="background1"/>
            <w:vAlign w:val="center"/>
          </w:tcPr>
          <w:p w:rsidR="006C4272" w:rsidRPr="00B65DA6" w:rsidRDefault="006C4272" w:rsidP="00D01785">
            <w:pPr>
              <w:jc w:val="center"/>
              <w:rPr>
                <w:color w:val="0066CC"/>
                <w:szCs w:val="28"/>
              </w:rPr>
            </w:pPr>
            <w:r w:rsidRPr="00B65DA6">
              <w:rPr>
                <w:color w:val="0066CC"/>
                <w:szCs w:val="28"/>
              </w:rPr>
              <w:t>全天</w:t>
            </w:r>
          </w:p>
        </w:tc>
        <w:tc>
          <w:tcPr>
            <w:tcW w:w="6520" w:type="dxa"/>
            <w:shd w:val="clear" w:color="auto" w:fill="FFFFFF" w:themeFill="background1"/>
            <w:vAlign w:val="center"/>
          </w:tcPr>
          <w:p w:rsidR="006C4272" w:rsidRPr="00B65DA6" w:rsidRDefault="006C4272" w:rsidP="00D01785">
            <w:pPr>
              <w:jc w:val="center"/>
              <w:rPr>
                <w:color w:val="0066CC"/>
                <w:szCs w:val="28"/>
              </w:rPr>
            </w:pPr>
            <w:r w:rsidRPr="00B65DA6">
              <w:rPr>
                <w:rFonts w:hint="eastAsia"/>
                <w:color w:val="0066CC"/>
                <w:szCs w:val="28"/>
              </w:rPr>
              <w:t>嘉宾报到及参观</w:t>
            </w:r>
          </w:p>
        </w:tc>
        <w:tc>
          <w:tcPr>
            <w:tcW w:w="1418" w:type="dxa"/>
            <w:vMerge/>
            <w:shd w:val="clear" w:color="auto" w:fill="FFFFFF" w:themeFill="background1"/>
            <w:vAlign w:val="center"/>
          </w:tcPr>
          <w:p w:rsidR="006C4272" w:rsidRPr="00FF6072" w:rsidRDefault="006C4272" w:rsidP="00D01785">
            <w:pPr>
              <w:jc w:val="center"/>
              <w:rPr>
                <w:szCs w:val="28"/>
              </w:rPr>
            </w:pPr>
          </w:p>
        </w:tc>
      </w:tr>
      <w:tr w:rsidR="006C4272" w:rsidRPr="00FF6072" w:rsidTr="00D01785">
        <w:trPr>
          <w:trHeight w:val="567"/>
        </w:trPr>
        <w:tc>
          <w:tcPr>
            <w:tcW w:w="1560" w:type="dxa"/>
            <w:vMerge w:val="restart"/>
            <w:shd w:val="clear" w:color="auto" w:fill="FFFFFF" w:themeFill="background1"/>
            <w:vAlign w:val="center"/>
          </w:tcPr>
          <w:p w:rsidR="006C4272" w:rsidRPr="00B65DA6" w:rsidRDefault="006C4272" w:rsidP="00D01785">
            <w:pPr>
              <w:jc w:val="center"/>
              <w:rPr>
                <w:color w:val="0066CC"/>
                <w:szCs w:val="28"/>
              </w:rPr>
            </w:pPr>
            <w:r w:rsidRPr="00B65DA6">
              <w:rPr>
                <w:color w:val="0066CC"/>
                <w:szCs w:val="28"/>
              </w:rPr>
              <w:t>4</w:t>
            </w:r>
            <w:r w:rsidRPr="00B65DA6">
              <w:rPr>
                <w:rFonts w:hint="eastAsia"/>
                <w:color w:val="0066CC"/>
                <w:szCs w:val="28"/>
              </w:rPr>
              <w:t>月</w:t>
            </w:r>
            <w:r w:rsidRPr="00B65DA6">
              <w:rPr>
                <w:color w:val="0066CC"/>
                <w:szCs w:val="28"/>
              </w:rPr>
              <w:t>12</w:t>
            </w:r>
            <w:r w:rsidRPr="00B65DA6">
              <w:rPr>
                <w:rFonts w:hint="eastAsia"/>
                <w:color w:val="0066CC"/>
                <w:szCs w:val="28"/>
              </w:rPr>
              <w:t>日</w:t>
            </w:r>
          </w:p>
        </w:tc>
        <w:tc>
          <w:tcPr>
            <w:tcW w:w="1696" w:type="dxa"/>
            <w:shd w:val="clear" w:color="auto" w:fill="FFFFFF" w:themeFill="background1"/>
            <w:vAlign w:val="center"/>
          </w:tcPr>
          <w:p w:rsidR="006C4272" w:rsidRPr="00B65DA6" w:rsidRDefault="006C4272" w:rsidP="00D01785">
            <w:pPr>
              <w:jc w:val="center"/>
              <w:rPr>
                <w:color w:val="0066CC"/>
                <w:szCs w:val="28"/>
              </w:rPr>
            </w:pPr>
            <w:r w:rsidRPr="00B65DA6">
              <w:rPr>
                <w:color w:val="0066CC"/>
                <w:szCs w:val="28"/>
              </w:rPr>
              <w:t>09</w:t>
            </w:r>
            <w:r w:rsidRPr="00B65DA6">
              <w:rPr>
                <w:rFonts w:hint="eastAsia"/>
                <w:color w:val="0066CC"/>
                <w:szCs w:val="28"/>
              </w:rPr>
              <w:t>:</w:t>
            </w:r>
            <w:r w:rsidRPr="00B65DA6">
              <w:rPr>
                <w:color w:val="0066CC"/>
                <w:szCs w:val="28"/>
              </w:rPr>
              <w:t>00-12</w:t>
            </w:r>
            <w:r w:rsidRPr="00B65DA6">
              <w:rPr>
                <w:rFonts w:hint="eastAsia"/>
                <w:color w:val="0066CC"/>
                <w:szCs w:val="28"/>
              </w:rPr>
              <w:t>:</w:t>
            </w:r>
            <w:r w:rsidRPr="00B65DA6">
              <w:rPr>
                <w:color w:val="0066CC"/>
                <w:szCs w:val="28"/>
              </w:rPr>
              <w:t>10</w:t>
            </w:r>
          </w:p>
        </w:tc>
        <w:tc>
          <w:tcPr>
            <w:tcW w:w="6520" w:type="dxa"/>
            <w:shd w:val="clear" w:color="auto" w:fill="FFFFFF" w:themeFill="background1"/>
            <w:vAlign w:val="center"/>
          </w:tcPr>
          <w:p w:rsidR="006C4272" w:rsidRPr="00B65DA6" w:rsidRDefault="006C4272" w:rsidP="00D01785">
            <w:pPr>
              <w:jc w:val="center"/>
              <w:rPr>
                <w:color w:val="0066CC"/>
                <w:szCs w:val="28"/>
              </w:rPr>
            </w:pPr>
            <w:r w:rsidRPr="00B65DA6">
              <w:rPr>
                <w:rFonts w:hint="eastAsia"/>
                <w:color w:val="0066CC"/>
                <w:szCs w:val="28"/>
              </w:rPr>
              <w:t>2018</w:t>
            </w:r>
            <w:r w:rsidRPr="00B65DA6">
              <w:rPr>
                <w:rFonts w:hint="eastAsia"/>
                <w:color w:val="0066CC"/>
                <w:szCs w:val="28"/>
              </w:rPr>
              <w:t>国际</w:t>
            </w:r>
            <w:r w:rsidRPr="00B65DA6">
              <w:rPr>
                <w:color w:val="0066CC"/>
                <w:szCs w:val="28"/>
              </w:rPr>
              <w:t>城市管理</w:t>
            </w:r>
            <w:r w:rsidRPr="00B65DA6">
              <w:rPr>
                <w:rFonts w:hint="eastAsia"/>
                <w:color w:val="0066CC"/>
                <w:szCs w:val="28"/>
              </w:rPr>
              <w:t>（</w:t>
            </w:r>
            <w:r w:rsidRPr="00B65DA6">
              <w:rPr>
                <w:color w:val="0066CC"/>
                <w:szCs w:val="28"/>
              </w:rPr>
              <w:t>青岛</w:t>
            </w:r>
            <w:r w:rsidRPr="00B65DA6">
              <w:rPr>
                <w:rFonts w:hint="eastAsia"/>
                <w:color w:val="0066CC"/>
                <w:szCs w:val="28"/>
              </w:rPr>
              <w:t>）</w:t>
            </w:r>
            <w:r w:rsidRPr="00B65DA6">
              <w:rPr>
                <w:color w:val="0066CC"/>
                <w:szCs w:val="28"/>
              </w:rPr>
              <w:t>年会</w:t>
            </w:r>
            <w:r w:rsidRPr="00B65DA6">
              <w:rPr>
                <w:rFonts w:hint="eastAsia"/>
                <w:color w:val="0066CC"/>
                <w:szCs w:val="28"/>
              </w:rPr>
              <w:t>开幕式</w:t>
            </w:r>
            <w:r w:rsidRPr="00B65DA6">
              <w:rPr>
                <w:color w:val="0066CC"/>
                <w:szCs w:val="28"/>
              </w:rPr>
              <w:t>暨主旨演讲</w:t>
            </w:r>
          </w:p>
        </w:tc>
        <w:tc>
          <w:tcPr>
            <w:tcW w:w="1418" w:type="dxa"/>
            <w:vMerge/>
            <w:shd w:val="clear" w:color="auto" w:fill="FFFFFF" w:themeFill="background1"/>
            <w:vAlign w:val="center"/>
          </w:tcPr>
          <w:p w:rsidR="006C4272" w:rsidRPr="00FF6072" w:rsidRDefault="006C4272" w:rsidP="00D01785">
            <w:pPr>
              <w:jc w:val="center"/>
              <w:rPr>
                <w:szCs w:val="28"/>
              </w:rPr>
            </w:pPr>
          </w:p>
        </w:tc>
      </w:tr>
      <w:tr w:rsidR="00137620" w:rsidRPr="00FF6072" w:rsidTr="00D01785">
        <w:trPr>
          <w:trHeight w:val="567"/>
        </w:trPr>
        <w:tc>
          <w:tcPr>
            <w:tcW w:w="1560" w:type="dxa"/>
            <w:vMerge/>
            <w:shd w:val="clear" w:color="auto" w:fill="FFFFFF" w:themeFill="background1"/>
            <w:vAlign w:val="center"/>
          </w:tcPr>
          <w:p w:rsidR="00137620" w:rsidRPr="00B65DA6" w:rsidRDefault="00137620" w:rsidP="00D01785">
            <w:pPr>
              <w:jc w:val="center"/>
              <w:rPr>
                <w:color w:val="0066CC"/>
                <w:szCs w:val="28"/>
              </w:rPr>
            </w:pPr>
          </w:p>
        </w:tc>
        <w:tc>
          <w:tcPr>
            <w:tcW w:w="1696" w:type="dxa"/>
            <w:vMerge w:val="restart"/>
            <w:shd w:val="clear" w:color="auto" w:fill="FFFFFF" w:themeFill="background1"/>
            <w:vAlign w:val="center"/>
          </w:tcPr>
          <w:p w:rsidR="00137620" w:rsidRPr="00B65DA6" w:rsidRDefault="00137620" w:rsidP="00D01785">
            <w:pPr>
              <w:jc w:val="center"/>
              <w:rPr>
                <w:color w:val="0066CC"/>
                <w:szCs w:val="28"/>
              </w:rPr>
            </w:pPr>
            <w:r w:rsidRPr="00B65DA6">
              <w:rPr>
                <w:color w:val="0066CC"/>
                <w:szCs w:val="28"/>
              </w:rPr>
              <w:t>14</w:t>
            </w:r>
            <w:r w:rsidRPr="00B65DA6">
              <w:rPr>
                <w:rFonts w:hint="eastAsia"/>
                <w:color w:val="0066CC"/>
                <w:szCs w:val="28"/>
              </w:rPr>
              <w:t>:</w:t>
            </w:r>
            <w:r w:rsidRPr="00B65DA6">
              <w:rPr>
                <w:color w:val="0066CC"/>
                <w:szCs w:val="28"/>
              </w:rPr>
              <w:t>00-16</w:t>
            </w:r>
            <w:r w:rsidRPr="00B65DA6">
              <w:rPr>
                <w:rFonts w:hint="eastAsia"/>
                <w:color w:val="0066CC"/>
                <w:szCs w:val="28"/>
              </w:rPr>
              <w:t>:</w:t>
            </w:r>
            <w:r w:rsidRPr="00B65DA6">
              <w:rPr>
                <w:color w:val="0066CC"/>
                <w:szCs w:val="28"/>
              </w:rPr>
              <w:t>45</w:t>
            </w:r>
          </w:p>
        </w:tc>
        <w:tc>
          <w:tcPr>
            <w:tcW w:w="6520" w:type="dxa"/>
            <w:shd w:val="clear" w:color="auto" w:fill="FFFFFF" w:themeFill="background1"/>
            <w:vAlign w:val="center"/>
          </w:tcPr>
          <w:p w:rsidR="00137620" w:rsidRPr="00B65DA6" w:rsidRDefault="00137620" w:rsidP="00D01785">
            <w:pPr>
              <w:jc w:val="center"/>
              <w:rPr>
                <w:color w:val="0066CC"/>
                <w:szCs w:val="28"/>
              </w:rPr>
            </w:pPr>
            <w:r w:rsidRPr="00FA1406">
              <w:rPr>
                <w:rFonts w:hint="eastAsia"/>
                <w:color w:val="0066CC"/>
                <w:szCs w:val="28"/>
              </w:rPr>
              <w:t>平行论坛一：城市生长力与城市治理品牌建设</w:t>
            </w:r>
          </w:p>
        </w:tc>
        <w:tc>
          <w:tcPr>
            <w:tcW w:w="1418" w:type="dxa"/>
            <w:vMerge/>
            <w:shd w:val="clear" w:color="auto" w:fill="FFFFFF" w:themeFill="background1"/>
            <w:vAlign w:val="center"/>
          </w:tcPr>
          <w:p w:rsidR="00137620" w:rsidRPr="00FF6072" w:rsidRDefault="00137620" w:rsidP="00D01785">
            <w:pPr>
              <w:jc w:val="center"/>
              <w:rPr>
                <w:szCs w:val="28"/>
              </w:rPr>
            </w:pPr>
          </w:p>
        </w:tc>
      </w:tr>
      <w:tr w:rsidR="00137620" w:rsidRPr="00FF6072" w:rsidTr="00D01785">
        <w:trPr>
          <w:trHeight w:val="567"/>
        </w:trPr>
        <w:tc>
          <w:tcPr>
            <w:tcW w:w="1560" w:type="dxa"/>
            <w:vMerge/>
            <w:shd w:val="clear" w:color="auto" w:fill="FFFFFF" w:themeFill="background1"/>
            <w:vAlign w:val="center"/>
          </w:tcPr>
          <w:p w:rsidR="00137620" w:rsidRPr="00B65DA6" w:rsidRDefault="00137620" w:rsidP="00D01785">
            <w:pPr>
              <w:jc w:val="center"/>
              <w:rPr>
                <w:color w:val="0066CC"/>
                <w:szCs w:val="28"/>
              </w:rPr>
            </w:pPr>
          </w:p>
        </w:tc>
        <w:tc>
          <w:tcPr>
            <w:tcW w:w="1696" w:type="dxa"/>
            <w:vMerge/>
            <w:shd w:val="clear" w:color="auto" w:fill="FFFFFF" w:themeFill="background1"/>
            <w:vAlign w:val="center"/>
          </w:tcPr>
          <w:p w:rsidR="00137620" w:rsidRPr="00B65DA6" w:rsidRDefault="00137620" w:rsidP="00D01785">
            <w:pPr>
              <w:jc w:val="center"/>
              <w:rPr>
                <w:color w:val="0066CC"/>
                <w:szCs w:val="28"/>
              </w:rPr>
            </w:pPr>
          </w:p>
        </w:tc>
        <w:tc>
          <w:tcPr>
            <w:tcW w:w="6520" w:type="dxa"/>
            <w:shd w:val="clear" w:color="auto" w:fill="FFFFFF" w:themeFill="background1"/>
            <w:vAlign w:val="center"/>
          </w:tcPr>
          <w:p w:rsidR="00137620" w:rsidRPr="00B65DA6" w:rsidRDefault="00137620" w:rsidP="00D01785">
            <w:pPr>
              <w:jc w:val="center"/>
              <w:rPr>
                <w:color w:val="0066CC"/>
                <w:szCs w:val="28"/>
              </w:rPr>
            </w:pPr>
            <w:r w:rsidRPr="00B65DA6">
              <w:rPr>
                <w:color w:val="0066CC"/>
                <w:szCs w:val="28"/>
              </w:rPr>
              <w:t>平行论坛</w:t>
            </w:r>
            <w:r w:rsidRPr="00B65DA6">
              <w:rPr>
                <w:rFonts w:hint="eastAsia"/>
                <w:color w:val="0066CC"/>
                <w:szCs w:val="28"/>
              </w:rPr>
              <w:t>二</w:t>
            </w:r>
            <w:r w:rsidRPr="00B65DA6">
              <w:rPr>
                <w:color w:val="0066CC"/>
                <w:szCs w:val="28"/>
              </w:rPr>
              <w:t>：</w:t>
            </w:r>
            <w:r w:rsidRPr="00FA1406">
              <w:rPr>
                <w:rFonts w:hint="eastAsia"/>
                <w:color w:val="0066CC"/>
                <w:szCs w:val="28"/>
              </w:rPr>
              <w:t>智慧社区与城市治理</w:t>
            </w:r>
          </w:p>
        </w:tc>
        <w:tc>
          <w:tcPr>
            <w:tcW w:w="1418" w:type="dxa"/>
            <w:vMerge/>
            <w:shd w:val="clear" w:color="auto" w:fill="FFFFFF" w:themeFill="background1"/>
            <w:vAlign w:val="center"/>
          </w:tcPr>
          <w:p w:rsidR="00137620" w:rsidRPr="00FF6072" w:rsidRDefault="00137620" w:rsidP="00D01785">
            <w:pPr>
              <w:jc w:val="center"/>
              <w:rPr>
                <w:szCs w:val="28"/>
              </w:rPr>
            </w:pPr>
          </w:p>
        </w:tc>
      </w:tr>
      <w:tr w:rsidR="00137620" w:rsidRPr="00FF6072" w:rsidTr="00D01785">
        <w:trPr>
          <w:trHeight w:val="567"/>
        </w:trPr>
        <w:tc>
          <w:tcPr>
            <w:tcW w:w="1560" w:type="dxa"/>
            <w:vMerge/>
            <w:shd w:val="clear" w:color="auto" w:fill="FFFFFF" w:themeFill="background1"/>
            <w:vAlign w:val="center"/>
          </w:tcPr>
          <w:p w:rsidR="00137620" w:rsidRPr="00B65DA6" w:rsidRDefault="00137620" w:rsidP="00D01785">
            <w:pPr>
              <w:jc w:val="center"/>
              <w:rPr>
                <w:color w:val="0066CC"/>
                <w:szCs w:val="28"/>
              </w:rPr>
            </w:pPr>
          </w:p>
        </w:tc>
        <w:tc>
          <w:tcPr>
            <w:tcW w:w="1696" w:type="dxa"/>
            <w:vMerge/>
            <w:shd w:val="clear" w:color="auto" w:fill="FFFFFF" w:themeFill="background1"/>
            <w:vAlign w:val="center"/>
          </w:tcPr>
          <w:p w:rsidR="00137620" w:rsidRPr="00B65DA6" w:rsidRDefault="00137620" w:rsidP="00D01785">
            <w:pPr>
              <w:jc w:val="center"/>
              <w:rPr>
                <w:color w:val="0066CC"/>
                <w:szCs w:val="28"/>
              </w:rPr>
            </w:pPr>
          </w:p>
        </w:tc>
        <w:tc>
          <w:tcPr>
            <w:tcW w:w="6520" w:type="dxa"/>
            <w:shd w:val="clear" w:color="auto" w:fill="FFFFFF" w:themeFill="background1"/>
            <w:vAlign w:val="center"/>
          </w:tcPr>
          <w:p w:rsidR="00137620" w:rsidRPr="00B65DA6" w:rsidRDefault="00137620" w:rsidP="00D01785">
            <w:pPr>
              <w:jc w:val="center"/>
              <w:rPr>
                <w:color w:val="0066CC"/>
                <w:szCs w:val="28"/>
              </w:rPr>
            </w:pPr>
            <w:r w:rsidRPr="00B65DA6">
              <w:rPr>
                <w:color w:val="0066CC"/>
                <w:szCs w:val="28"/>
              </w:rPr>
              <w:t>平行论坛三：</w:t>
            </w:r>
            <w:r w:rsidRPr="00FA1406">
              <w:rPr>
                <w:rFonts w:hint="eastAsia"/>
                <w:color w:val="0066CC"/>
                <w:szCs w:val="28"/>
              </w:rPr>
              <w:t>智能交通与城市发展</w:t>
            </w:r>
          </w:p>
        </w:tc>
        <w:tc>
          <w:tcPr>
            <w:tcW w:w="1418" w:type="dxa"/>
            <w:vMerge/>
            <w:shd w:val="clear" w:color="auto" w:fill="FFFFFF" w:themeFill="background1"/>
            <w:vAlign w:val="center"/>
          </w:tcPr>
          <w:p w:rsidR="00137620" w:rsidRPr="00FF6072" w:rsidRDefault="00137620" w:rsidP="00D01785">
            <w:pPr>
              <w:jc w:val="center"/>
              <w:rPr>
                <w:szCs w:val="28"/>
              </w:rPr>
            </w:pPr>
          </w:p>
        </w:tc>
      </w:tr>
      <w:tr w:rsidR="00137620" w:rsidRPr="00FF6072" w:rsidTr="00D01785">
        <w:trPr>
          <w:trHeight w:val="567"/>
        </w:trPr>
        <w:tc>
          <w:tcPr>
            <w:tcW w:w="1560" w:type="dxa"/>
            <w:vMerge/>
            <w:shd w:val="clear" w:color="auto" w:fill="FFFFFF" w:themeFill="background1"/>
            <w:vAlign w:val="center"/>
          </w:tcPr>
          <w:p w:rsidR="00137620" w:rsidRPr="00B65DA6" w:rsidRDefault="00137620" w:rsidP="00D01785">
            <w:pPr>
              <w:jc w:val="center"/>
              <w:rPr>
                <w:color w:val="0066CC"/>
                <w:szCs w:val="28"/>
              </w:rPr>
            </w:pPr>
          </w:p>
        </w:tc>
        <w:tc>
          <w:tcPr>
            <w:tcW w:w="1696" w:type="dxa"/>
            <w:vMerge/>
            <w:shd w:val="clear" w:color="auto" w:fill="FFFFFF" w:themeFill="background1"/>
            <w:vAlign w:val="center"/>
          </w:tcPr>
          <w:p w:rsidR="00137620" w:rsidRPr="00B65DA6" w:rsidRDefault="00137620" w:rsidP="00D01785">
            <w:pPr>
              <w:jc w:val="center"/>
              <w:rPr>
                <w:color w:val="0066CC"/>
                <w:szCs w:val="28"/>
              </w:rPr>
            </w:pPr>
          </w:p>
        </w:tc>
        <w:tc>
          <w:tcPr>
            <w:tcW w:w="6520" w:type="dxa"/>
            <w:shd w:val="clear" w:color="auto" w:fill="FFFFFF" w:themeFill="background1"/>
            <w:vAlign w:val="center"/>
          </w:tcPr>
          <w:p w:rsidR="00137620" w:rsidRPr="00B65DA6" w:rsidRDefault="00137620" w:rsidP="00D01785">
            <w:pPr>
              <w:jc w:val="center"/>
              <w:rPr>
                <w:color w:val="0066CC"/>
                <w:szCs w:val="28"/>
              </w:rPr>
            </w:pPr>
            <w:r w:rsidRPr="00B65DA6">
              <w:rPr>
                <w:color w:val="0066CC"/>
                <w:szCs w:val="28"/>
              </w:rPr>
              <w:t>平行论坛</w:t>
            </w:r>
            <w:r w:rsidR="00771BDE">
              <w:rPr>
                <w:rFonts w:hint="eastAsia"/>
                <w:color w:val="0066CC"/>
                <w:szCs w:val="28"/>
              </w:rPr>
              <w:t>四</w:t>
            </w:r>
            <w:r w:rsidRPr="00B65DA6">
              <w:rPr>
                <w:color w:val="0066CC"/>
                <w:szCs w:val="28"/>
              </w:rPr>
              <w:t>：</w:t>
            </w:r>
            <w:r>
              <w:rPr>
                <w:rFonts w:hint="eastAsia"/>
                <w:color w:val="0066CC"/>
                <w:szCs w:val="28"/>
              </w:rPr>
              <w:t>大数据</w:t>
            </w:r>
            <w:r>
              <w:rPr>
                <w:color w:val="0066CC"/>
                <w:szCs w:val="28"/>
              </w:rPr>
              <w:t>与全球城市治理</w:t>
            </w:r>
          </w:p>
        </w:tc>
        <w:tc>
          <w:tcPr>
            <w:tcW w:w="1418" w:type="dxa"/>
            <w:vMerge/>
            <w:shd w:val="clear" w:color="auto" w:fill="FFFFFF" w:themeFill="background1"/>
            <w:vAlign w:val="center"/>
          </w:tcPr>
          <w:p w:rsidR="00137620" w:rsidRPr="00FF6072" w:rsidRDefault="00137620" w:rsidP="00D01785">
            <w:pPr>
              <w:jc w:val="center"/>
              <w:rPr>
                <w:szCs w:val="28"/>
              </w:rPr>
            </w:pPr>
          </w:p>
        </w:tc>
      </w:tr>
      <w:tr w:rsidR="006C4272" w:rsidRPr="00FF6072" w:rsidTr="00D01785">
        <w:trPr>
          <w:trHeight w:val="567"/>
        </w:trPr>
        <w:tc>
          <w:tcPr>
            <w:tcW w:w="1560" w:type="dxa"/>
            <w:vMerge/>
            <w:shd w:val="clear" w:color="auto" w:fill="FFFFFF" w:themeFill="background1"/>
            <w:vAlign w:val="center"/>
          </w:tcPr>
          <w:p w:rsidR="006C4272" w:rsidRPr="00B65DA6" w:rsidRDefault="006C4272" w:rsidP="00D01785">
            <w:pPr>
              <w:jc w:val="center"/>
              <w:rPr>
                <w:color w:val="0066CC"/>
                <w:szCs w:val="28"/>
              </w:rPr>
            </w:pPr>
          </w:p>
        </w:tc>
        <w:tc>
          <w:tcPr>
            <w:tcW w:w="1696" w:type="dxa"/>
            <w:shd w:val="clear" w:color="auto" w:fill="FFFFFF" w:themeFill="background1"/>
            <w:vAlign w:val="center"/>
          </w:tcPr>
          <w:p w:rsidR="006C4272" w:rsidRPr="00B65DA6" w:rsidRDefault="006C4272" w:rsidP="00D01785">
            <w:pPr>
              <w:jc w:val="center"/>
              <w:rPr>
                <w:color w:val="0066CC"/>
                <w:szCs w:val="28"/>
              </w:rPr>
            </w:pPr>
            <w:r w:rsidRPr="00B65DA6">
              <w:rPr>
                <w:color w:val="0066CC"/>
                <w:szCs w:val="28"/>
              </w:rPr>
              <w:t>17</w:t>
            </w:r>
            <w:r w:rsidRPr="00B65DA6">
              <w:rPr>
                <w:rFonts w:hint="eastAsia"/>
                <w:color w:val="0066CC"/>
                <w:szCs w:val="28"/>
              </w:rPr>
              <w:t>:</w:t>
            </w:r>
            <w:r w:rsidRPr="00B65DA6">
              <w:rPr>
                <w:color w:val="0066CC"/>
                <w:szCs w:val="28"/>
              </w:rPr>
              <w:t>00-17</w:t>
            </w:r>
            <w:r w:rsidRPr="00B65DA6">
              <w:rPr>
                <w:rFonts w:hint="eastAsia"/>
                <w:color w:val="0066CC"/>
                <w:szCs w:val="28"/>
              </w:rPr>
              <w:t>:</w:t>
            </w:r>
            <w:r w:rsidRPr="00B65DA6">
              <w:rPr>
                <w:color w:val="0066CC"/>
                <w:szCs w:val="28"/>
              </w:rPr>
              <w:t>30</w:t>
            </w:r>
          </w:p>
        </w:tc>
        <w:tc>
          <w:tcPr>
            <w:tcW w:w="6520" w:type="dxa"/>
            <w:shd w:val="clear" w:color="auto" w:fill="FFFFFF" w:themeFill="background1"/>
            <w:vAlign w:val="center"/>
          </w:tcPr>
          <w:p w:rsidR="006C4272" w:rsidRPr="00B65DA6" w:rsidRDefault="006C4272" w:rsidP="00D01785">
            <w:pPr>
              <w:jc w:val="center"/>
              <w:rPr>
                <w:color w:val="0066CC"/>
                <w:szCs w:val="28"/>
              </w:rPr>
            </w:pPr>
            <w:r w:rsidRPr="00B65DA6">
              <w:rPr>
                <w:rFonts w:hint="eastAsia"/>
                <w:color w:val="0066CC"/>
                <w:szCs w:val="28"/>
              </w:rPr>
              <w:t>2018</w:t>
            </w:r>
            <w:r w:rsidRPr="00B65DA6">
              <w:rPr>
                <w:rFonts w:hint="eastAsia"/>
                <w:color w:val="0066CC"/>
                <w:szCs w:val="28"/>
              </w:rPr>
              <w:t>国际</w:t>
            </w:r>
            <w:r w:rsidRPr="00B65DA6">
              <w:rPr>
                <w:color w:val="0066CC"/>
                <w:szCs w:val="28"/>
              </w:rPr>
              <w:t>城市管理</w:t>
            </w:r>
            <w:r w:rsidRPr="00B65DA6">
              <w:rPr>
                <w:rFonts w:hint="eastAsia"/>
                <w:color w:val="0066CC"/>
                <w:szCs w:val="28"/>
              </w:rPr>
              <w:t>（</w:t>
            </w:r>
            <w:r w:rsidRPr="00B65DA6">
              <w:rPr>
                <w:color w:val="0066CC"/>
                <w:szCs w:val="28"/>
              </w:rPr>
              <w:t>青岛</w:t>
            </w:r>
            <w:r w:rsidRPr="00B65DA6">
              <w:rPr>
                <w:rFonts w:hint="eastAsia"/>
                <w:color w:val="0066CC"/>
                <w:szCs w:val="28"/>
              </w:rPr>
              <w:t>）</w:t>
            </w:r>
            <w:r w:rsidRPr="00B65DA6">
              <w:rPr>
                <w:color w:val="0066CC"/>
                <w:szCs w:val="28"/>
              </w:rPr>
              <w:t>年会闭幕式</w:t>
            </w:r>
          </w:p>
        </w:tc>
        <w:tc>
          <w:tcPr>
            <w:tcW w:w="1418" w:type="dxa"/>
            <w:vMerge/>
            <w:shd w:val="clear" w:color="auto" w:fill="FFFFFF" w:themeFill="background1"/>
            <w:vAlign w:val="center"/>
          </w:tcPr>
          <w:p w:rsidR="006C4272" w:rsidRPr="00FF6072" w:rsidRDefault="006C4272" w:rsidP="00D01785">
            <w:pPr>
              <w:jc w:val="center"/>
              <w:rPr>
                <w:szCs w:val="28"/>
              </w:rPr>
            </w:pPr>
          </w:p>
        </w:tc>
      </w:tr>
    </w:tbl>
    <w:p w:rsidR="002F518A" w:rsidRDefault="002F518A">
      <w:pPr>
        <w:rPr>
          <w:sz w:val="28"/>
          <w:szCs w:val="28"/>
        </w:rPr>
        <w:sectPr w:rsidR="002F518A" w:rsidSect="00FF6072">
          <w:pgSz w:w="11900" w:h="16840"/>
          <w:pgMar w:top="720" w:right="720" w:bottom="720" w:left="720" w:header="851" w:footer="992" w:gutter="0"/>
          <w:cols w:space="425"/>
          <w:docGrid w:type="lines" w:linePitch="326"/>
        </w:sectPr>
      </w:pPr>
    </w:p>
    <w:p w:rsidR="00EC0126" w:rsidRPr="0032342B" w:rsidRDefault="002D5891" w:rsidP="0032342B">
      <w:pPr>
        <w:spacing w:line="480" w:lineRule="auto"/>
        <w:rPr>
          <w:szCs w:val="28"/>
        </w:rPr>
      </w:pPr>
      <w:r w:rsidRPr="00FF6072">
        <w:rPr>
          <w:rFonts w:hint="eastAsia"/>
          <w:szCs w:val="28"/>
        </w:rPr>
        <w:t>联系人：宋昕翼</w:t>
      </w:r>
      <w:r w:rsidR="00FF6072">
        <w:rPr>
          <w:szCs w:val="28"/>
        </w:rPr>
        <w:t xml:space="preserve">       </w:t>
      </w:r>
      <w:r w:rsidRPr="00FF6072">
        <w:rPr>
          <w:rFonts w:hint="eastAsia"/>
          <w:szCs w:val="28"/>
        </w:rPr>
        <w:t>联系电话：</w:t>
      </w:r>
      <w:r w:rsidRPr="00FF6072">
        <w:rPr>
          <w:rFonts w:hint="eastAsia"/>
          <w:szCs w:val="28"/>
        </w:rPr>
        <w:t>13906397851</w:t>
      </w:r>
      <w:r w:rsidR="00FF6072">
        <w:rPr>
          <w:szCs w:val="28"/>
        </w:rPr>
        <w:t xml:space="preserve">       </w:t>
      </w:r>
      <w:r w:rsidRPr="00FF6072">
        <w:rPr>
          <w:rFonts w:hint="eastAsia"/>
          <w:szCs w:val="28"/>
        </w:rPr>
        <w:t>E</w:t>
      </w:r>
      <w:r w:rsidR="00FF6072">
        <w:rPr>
          <w:szCs w:val="28"/>
        </w:rPr>
        <w:t>–</w:t>
      </w:r>
      <w:r w:rsidRPr="00FF6072">
        <w:rPr>
          <w:rFonts w:hint="eastAsia"/>
          <w:szCs w:val="28"/>
        </w:rPr>
        <w:t>ma</w:t>
      </w:r>
      <w:r w:rsidR="00FF6072">
        <w:rPr>
          <w:szCs w:val="28"/>
        </w:rPr>
        <w:t>i</w:t>
      </w:r>
      <w:r w:rsidRPr="00FF6072">
        <w:rPr>
          <w:rFonts w:hint="eastAsia"/>
          <w:szCs w:val="28"/>
        </w:rPr>
        <w:t>l</w:t>
      </w:r>
      <w:r w:rsidR="00D81A1C" w:rsidRPr="00FF6072">
        <w:rPr>
          <w:szCs w:val="28"/>
        </w:rPr>
        <w:t xml:space="preserve"> </w:t>
      </w:r>
      <w:r w:rsidRPr="00FF6072">
        <w:rPr>
          <w:rFonts w:hint="eastAsia"/>
          <w:szCs w:val="28"/>
        </w:rPr>
        <w:t xml:space="preserve">: </w:t>
      </w:r>
      <w:r w:rsidR="006C4272" w:rsidRPr="007A4D21">
        <w:rPr>
          <w:rFonts w:hint="eastAsia"/>
          <w:szCs w:val="28"/>
        </w:rPr>
        <w:t>ioicsxy@126.com</w:t>
      </w:r>
    </w:p>
    <w:p w:rsidR="00F15B73" w:rsidRDefault="00F15B73" w:rsidP="0032342B">
      <w:pPr>
        <w:jc w:val="left"/>
        <w:rPr>
          <w:rFonts w:ascii="Times New Roman" w:eastAsia="Times New Roman" w:hAnsi="Times New Roman" w:cs="Times New Roman"/>
          <w:sz w:val="28"/>
        </w:rPr>
      </w:pPr>
    </w:p>
    <w:p w:rsidR="00F15B73" w:rsidRPr="00FF6072" w:rsidRDefault="00F15B73" w:rsidP="0032342B">
      <w:pPr>
        <w:jc w:val="left"/>
        <w:rPr>
          <w:rFonts w:ascii="Times New Roman" w:eastAsia="Times New Roman" w:hAnsi="Times New Roman" w:cs="Times New Roman"/>
        </w:rPr>
      </w:pPr>
    </w:p>
    <w:p w:rsidR="0032342B" w:rsidRDefault="0032342B" w:rsidP="0032342B">
      <w:pPr>
        <w:jc w:val="left"/>
        <w:rPr>
          <w:rFonts w:ascii="Times New Roman" w:hAnsi="Times New Roman" w:cs="Times New Roman"/>
        </w:rPr>
      </w:pPr>
    </w:p>
    <w:p w:rsidR="0032342B" w:rsidRDefault="0032342B" w:rsidP="0032342B">
      <w:pPr>
        <w:jc w:val="left"/>
        <w:rPr>
          <w:rFonts w:ascii="Times New Roman" w:hAnsi="Times New Roman" w:cs="Times New Roman"/>
        </w:rPr>
      </w:pPr>
    </w:p>
    <w:p w:rsidR="0032342B" w:rsidRDefault="0032342B" w:rsidP="00D01785">
      <w:pPr>
        <w:ind w:right="480"/>
        <w:rPr>
          <w:rFonts w:ascii="Times New Roman" w:hAnsi="Times New Roman" w:cs="Times New Roman"/>
        </w:rPr>
      </w:pPr>
    </w:p>
    <w:p w:rsidR="00046DA4" w:rsidRDefault="00046DA4" w:rsidP="00D01785">
      <w:pPr>
        <w:ind w:right="480"/>
        <w:rPr>
          <w:rFonts w:ascii="Times New Roman" w:hAnsi="Times New Roman" w:cs="Times New Roman"/>
        </w:rPr>
      </w:pPr>
    </w:p>
    <w:p w:rsidR="00046DA4" w:rsidRPr="00D01785" w:rsidRDefault="00046DA4" w:rsidP="00D01785">
      <w:pPr>
        <w:ind w:right="480"/>
        <w:rPr>
          <w:rFonts w:ascii="Times New Roman" w:hAnsi="Times New Roman" w:cs="Times New Roman"/>
        </w:rPr>
      </w:pPr>
    </w:p>
    <w:p w:rsidR="006C4272" w:rsidRPr="00FF6072" w:rsidRDefault="0032342B" w:rsidP="00046DA4">
      <w:pPr>
        <w:ind w:right="120"/>
        <w:jc w:val="right"/>
        <w:rPr>
          <w:szCs w:val="28"/>
        </w:rPr>
      </w:pPr>
      <w:r w:rsidRPr="004021DB">
        <w:rPr>
          <w:noProof/>
          <w:szCs w:val="28"/>
          <w:lang w:bidi="mn-Mong-CN"/>
        </w:rPr>
        <w:lastRenderedPageBreak/>
        <w:drawing>
          <wp:anchor distT="0" distB="0" distL="114300" distR="114300" simplePos="0" relativeHeight="251674624" behindDoc="1" locked="0" layoutInCell="1" allowOverlap="1" wp14:anchorId="294FDCE1" wp14:editId="77D968F8">
            <wp:simplePos x="0" y="0"/>
            <wp:positionH relativeFrom="column">
              <wp:posOffset>-447675</wp:posOffset>
            </wp:positionH>
            <wp:positionV relativeFrom="paragraph">
              <wp:posOffset>-450850</wp:posOffset>
            </wp:positionV>
            <wp:extent cx="7542530" cy="10668000"/>
            <wp:effectExtent l="0" t="0" r="1270" b="0"/>
            <wp:wrapNone/>
            <wp:docPr id="2" name="图片 2" descr="C:\Users\Administrator\Documents\Tencent Files\1718734511\FileRecv\城市管理-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1718734511\FileRecv\城市管理-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253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272" w:rsidRPr="00FF6072">
        <w:rPr>
          <w:rFonts w:ascii="Times New Roman" w:eastAsia="Times New Roman" w:hAnsi="Times New Roman" w:cs="Times New Roman"/>
        </w:rPr>
        <w:t>March 2018</w:t>
      </w:r>
    </w:p>
    <w:p w:rsidR="006C4272" w:rsidRPr="00FF6072" w:rsidRDefault="006C4272" w:rsidP="006C4272">
      <w:pPr>
        <w:rPr>
          <w:szCs w:val="28"/>
        </w:rPr>
      </w:pPr>
      <w:r w:rsidRPr="00FF6072">
        <w:rPr>
          <w:rFonts w:ascii="Times New Roman" w:eastAsia="Times New Roman" w:hAnsi="Times New Roman" w:cs="Times New Roman"/>
        </w:rPr>
        <w:t>Dear Sir/Madam______,</w:t>
      </w:r>
    </w:p>
    <w:p w:rsidR="006C4272" w:rsidRPr="00FF6072" w:rsidRDefault="006C4272" w:rsidP="0032342B">
      <w:pPr>
        <w:ind w:firstLineChars="250" w:firstLine="600"/>
        <w:rPr>
          <w:rFonts w:ascii="Times New Roman" w:eastAsia="Times New Roman" w:hAnsi="Times New Roman" w:cs="Times New Roman"/>
        </w:rPr>
      </w:pPr>
      <w:r w:rsidRPr="00FF6072">
        <w:rPr>
          <w:rFonts w:ascii="Times New Roman" w:eastAsia="Times New Roman" w:hAnsi="Times New Roman" w:cs="Times New Roman"/>
        </w:rPr>
        <w:t>I hope this letter finds you well.</w:t>
      </w:r>
    </w:p>
    <w:p w:rsidR="00046DA4" w:rsidRDefault="00046DA4" w:rsidP="0032342B">
      <w:pPr>
        <w:ind w:firstLine="560"/>
        <w:rPr>
          <w:rFonts w:ascii="Times New Roman" w:eastAsia="Times New Roman" w:hAnsi="Times New Roman" w:cs="Times New Roman"/>
        </w:rPr>
      </w:pPr>
      <w:r w:rsidRPr="00046DA4">
        <w:rPr>
          <w:rFonts w:ascii="Times New Roman" w:eastAsia="Times New Roman" w:hAnsi="Times New Roman" w:cs="Times New Roman"/>
        </w:rPr>
        <w:t>The 2018 International City Management Qingdao Conference is scheduled to be held in Qingdao from April 10th to 13th, 2018. The theme is Urban Governance in the Background of Big Data. The conference is hosted by the Information Research Center of International Talent,SAFEA, the China University of Political Science and Law, the Qingdao Municipal Commission of Urban-Rural Development and the Qingdao Municipal Bureau of Human Resource and Social Security. It is being undertaken by the Shibei District People's Government, the Qingdao Administration of Foreign Experts Affairs, the International City/County Management Association China Center and the PKU Institute of Urban Governance, with comprehensive think tank services provided by the Xinhua News Agency State High-end Think Tank Qingdao Center.</w:t>
      </w:r>
    </w:p>
    <w:p w:rsidR="006C4272" w:rsidRPr="0032342B" w:rsidRDefault="00FF6072" w:rsidP="0032342B">
      <w:pPr>
        <w:ind w:firstLine="560"/>
        <w:rPr>
          <w:szCs w:val="28"/>
        </w:rPr>
      </w:pPr>
      <w:r w:rsidRPr="00FF6072">
        <w:rPr>
          <w:rFonts w:ascii="Times New Roman" w:eastAsia="Times New Roman" w:hAnsi="Times New Roman" w:cs="Times New Roman"/>
          <w:noProof/>
          <w:lang w:bidi="mn-Mong-CN"/>
        </w:rPr>
        <w:drawing>
          <wp:anchor distT="0" distB="0" distL="114300" distR="114300" simplePos="0" relativeHeight="251670528" behindDoc="0" locked="0" layoutInCell="1" allowOverlap="1">
            <wp:simplePos x="0" y="0"/>
            <wp:positionH relativeFrom="column">
              <wp:posOffset>5094079</wp:posOffset>
            </wp:positionH>
            <wp:positionV relativeFrom="paragraph">
              <wp:posOffset>1492885</wp:posOffset>
            </wp:positionV>
            <wp:extent cx="1440000" cy="1439649"/>
            <wp:effectExtent l="0" t="0" r="8255" b="825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rotWithShape="1">
                    <a:blip r:embed="rId9" cstate="print">
                      <a:extLst>
                        <a:ext uri="{28A0092B-C50C-407E-A947-70E740481C1C}">
                          <a14:useLocalDpi xmlns:a14="http://schemas.microsoft.com/office/drawing/2010/main" val="0"/>
                        </a:ext>
                      </a:extLst>
                    </a:blip>
                    <a:srcRect l="2333" t="9138" r="2023" b="9887"/>
                    <a:stretch/>
                  </pic:blipFill>
                  <pic:spPr bwMode="auto">
                    <a:xfrm>
                      <a:off x="0" y="0"/>
                      <a:ext cx="1440000" cy="14396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272" w:rsidRPr="00FF6072">
        <w:rPr>
          <w:rFonts w:ascii="Times New Roman" w:eastAsia="Times New Roman" w:hAnsi="Times New Roman" w:cs="Times New Roman"/>
        </w:rPr>
        <w:t xml:space="preserve">Urbanization </w:t>
      </w:r>
      <w:r w:rsidR="006C4272" w:rsidRPr="00FF6072">
        <w:rPr>
          <w:rFonts w:ascii="Times New Roman" w:eastAsia="Times New Roman" w:hAnsi="Times New Roman" w:cs="Times New Roman" w:hint="eastAsia"/>
        </w:rPr>
        <w:t>is</w:t>
      </w:r>
      <w:r w:rsidR="006C4272" w:rsidRPr="00FF6072">
        <w:rPr>
          <w:rFonts w:ascii="Times New Roman" w:eastAsia="Times New Roman" w:hAnsi="Times New Roman" w:cs="Times New Roman"/>
        </w:rPr>
        <w:t xml:space="preserve"> undergoing </w:t>
      </w:r>
      <w:r w:rsidR="006C4272" w:rsidRPr="00FF6072">
        <w:rPr>
          <w:rFonts w:ascii="Times New Roman" w:eastAsia="Times New Roman" w:hAnsi="Times New Roman" w:cs="Times New Roman" w:hint="eastAsia"/>
        </w:rPr>
        <w:t>its</w:t>
      </w:r>
      <w:r w:rsidR="006C4272" w:rsidRPr="00FF6072">
        <w:rPr>
          <w:rFonts w:ascii="Times New Roman" w:eastAsia="Times New Roman" w:hAnsi="Times New Roman" w:cs="Times New Roman"/>
        </w:rPr>
        <w:t xml:space="preserve"> significant development in China, and urban governance has become the focus of the national governance system and governance capacity modernization. The General Secretary Xi Jinping pointed out that we are supposed to strengthen intelligent management, improve urban management standards, and make more use of information technologies, such as the Internet and big data, to make urban management more scientific, sophisticated and intelligent. On this occasion, economists, business representatives, experts and scholars engaged in urban governance at home and abroad will gather together to discuss the opportunities and challenges faced by urban governance in the context of today’s big data, explore the paths and methods of modern urban development, and then provide suggestions for Qingdao to improve its city management.</w:t>
      </w:r>
    </w:p>
    <w:p w:rsidR="0032342B" w:rsidRPr="00137620" w:rsidRDefault="006C4272" w:rsidP="00137620">
      <w:pPr>
        <w:ind w:firstLineChars="200" w:firstLine="480"/>
        <w:rPr>
          <w:szCs w:val="28"/>
        </w:rPr>
      </w:pPr>
      <w:r w:rsidRPr="00FF6072">
        <w:rPr>
          <w:rFonts w:ascii="Times New Roman" w:eastAsia="Times New Roman" w:hAnsi="Times New Roman" w:cs="Times New Roman"/>
        </w:rPr>
        <w:t>We sincerely invite you to take the time to attend and share your foresight and knowledge!</w:t>
      </w:r>
    </w:p>
    <w:p w:rsidR="006C4272" w:rsidRPr="00FF6072" w:rsidRDefault="006C4272" w:rsidP="006C4272">
      <w:pPr>
        <w:ind w:firstLineChars="200" w:firstLine="480"/>
        <w:jc w:val="right"/>
        <w:rPr>
          <w:szCs w:val="28"/>
        </w:rPr>
      </w:pPr>
      <w:r w:rsidRPr="00FF6072">
        <w:rPr>
          <w:rFonts w:ascii="Times New Roman" w:eastAsia="Times New Roman" w:hAnsi="Times New Roman" w:cs="Times New Roman"/>
        </w:rPr>
        <w:t>Best regards,</w:t>
      </w:r>
    </w:p>
    <w:p w:rsidR="006C4272" w:rsidRPr="00FF6072" w:rsidRDefault="00C43414" w:rsidP="00FF6072">
      <w:pPr>
        <w:ind w:leftChars="1299" w:left="3118" w:rightChars="32" w:right="77"/>
        <w:jc w:val="right"/>
        <w:rPr>
          <w:szCs w:val="28"/>
        </w:rPr>
      </w:pPr>
      <w:r>
        <w:rPr>
          <w:rFonts w:ascii="Times New Roman" w:eastAsia="Times New Roman" w:hAnsi="Times New Roman" w:cs="Times New Roman"/>
        </w:rPr>
        <w:t xml:space="preserve"> </w:t>
      </w:r>
      <w:r w:rsidR="006C4272" w:rsidRPr="00FF6072">
        <w:rPr>
          <w:rFonts w:ascii="Times New Roman" w:eastAsia="Times New Roman" w:hAnsi="Times New Roman" w:cs="Times New Roman"/>
        </w:rPr>
        <w:t>Organizing Committee of 2018 International City Management Qingdao</w:t>
      </w:r>
      <w:r>
        <w:rPr>
          <w:rFonts w:ascii="Times New Roman" w:eastAsia="Times New Roman" w:hAnsi="Times New Roman" w:cs="Times New Roman"/>
        </w:rPr>
        <w:t xml:space="preserve"> </w:t>
      </w:r>
      <w:r w:rsidR="006C4272" w:rsidRPr="00FF6072">
        <w:rPr>
          <w:rFonts w:ascii="Times New Roman" w:eastAsia="Times New Roman" w:hAnsi="Times New Roman" w:cs="Times New Roman"/>
        </w:rPr>
        <w:t xml:space="preserve"> Conference </w:t>
      </w:r>
    </w:p>
    <w:p w:rsidR="002D5891" w:rsidRPr="00FF6072" w:rsidRDefault="002D5891" w:rsidP="002D5891">
      <w:pPr>
        <w:rPr>
          <w:sz w:val="28"/>
          <w:szCs w:val="28"/>
        </w:rPr>
        <w:sectPr w:rsidR="002D5891" w:rsidRPr="00FF6072" w:rsidSect="00FF6072">
          <w:type w:val="continuous"/>
          <w:pgSz w:w="11900" w:h="16840"/>
          <w:pgMar w:top="720" w:right="720" w:bottom="720" w:left="720" w:header="851" w:footer="992" w:gutter="0"/>
          <w:cols w:space="425"/>
          <w:docGrid w:type="lines" w:linePitch="326"/>
        </w:sectPr>
      </w:pPr>
    </w:p>
    <w:p w:rsidR="00FF6072" w:rsidRPr="00FF6072" w:rsidRDefault="00FF6072" w:rsidP="00FF6072">
      <w:pPr>
        <w:jc w:val="center"/>
        <w:rPr>
          <w:b/>
          <w:color w:val="1F4E79" w:themeColor="accent1" w:themeShade="80"/>
          <w:sz w:val="36"/>
          <w:szCs w:val="28"/>
        </w:rPr>
      </w:pPr>
      <w:r w:rsidRPr="00B65DA6">
        <w:rPr>
          <w:b/>
          <w:color w:val="FFFFFF" w:themeColor="background1"/>
          <w:sz w:val="36"/>
          <w:szCs w:val="28"/>
        </w:rPr>
        <w:t>Schedule of 2018 International Ci</w:t>
      </w:r>
      <w:r w:rsidR="0032342B">
        <w:rPr>
          <w:b/>
          <w:color w:val="FFFFFF" w:themeColor="background1"/>
          <w:sz w:val="36"/>
          <w:szCs w:val="28"/>
        </w:rPr>
        <w:t>ty Management Qingdao Conferenc</w:t>
      </w:r>
    </w:p>
    <w:tbl>
      <w:tblPr>
        <w:tblStyle w:val="a8"/>
        <w:tblpPr w:leftFromText="180" w:rightFromText="180" w:vertAnchor="text" w:horzAnchor="margin" w:tblpXSpec="center" w:tblpY="55"/>
        <w:tblW w:w="11057" w:type="dxa"/>
        <w:tblBorders>
          <w:top w:val="none" w:sz="0" w:space="0" w:color="auto"/>
          <w:left w:val="none" w:sz="0" w:space="0" w:color="auto"/>
          <w:bottom w:val="none" w:sz="0" w:space="0" w:color="auto"/>
          <w:right w:val="none" w:sz="0" w:space="0" w:color="auto"/>
          <w:insideH w:val="single" w:sz="18" w:space="0" w:color="A6A6A6"/>
          <w:insideV w:val="single" w:sz="18" w:space="0" w:color="A6A6A6"/>
        </w:tblBorders>
        <w:shd w:val="clear" w:color="auto" w:fill="FFFFFF" w:themeFill="background1"/>
        <w:tblLayout w:type="fixed"/>
        <w:tblLook w:val="04A0" w:firstRow="1" w:lastRow="0" w:firstColumn="1" w:lastColumn="0" w:noHBand="0" w:noVBand="1"/>
      </w:tblPr>
      <w:tblGrid>
        <w:gridCol w:w="1418"/>
        <w:gridCol w:w="1843"/>
        <w:gridCol w:w="6095"/>
        <w:gridCol w:w="1701"/>
      </w:tblGrid>
      <w:tr w:rsidR="00FF6072" w:rsidRPr="00FF6072" w:rsidTr="00137620">
        <w:trPr>
          <w:trHeight w:val="567"/>
        </w:trPr>
        <w:tc>
          <w:tcPr>
            <w:tcW w:w="1418" w:type="dxa"/>
            <w:shd w:val="clear" w:color="auto" w:fill="0070C0"/>
            <w:vAlign w:val="center"/>
          </w:tcPr>
          <w:p w:rsidR="00FF6072" w:rsidRPr="00B65DA6" w:rsidRDefault="00FF6072" w:rsidP="009865AB">
            <w:pPr>
              <w:jc w:val="center"/>
              <w:rPr>
                <w:b/>
                <w:color w:val="FFFFFF" w:themeColor="background1"/>
                <w:szCs w:val="28"/>
              </w:rPr>
            </w:pPr>
            <w:r w:rsidRPr="00B65DA6">
              <w:rPr>
                <w:b/>
                <w:color w:val="FFFFFF" w:themeColor="background1"/>
                <w:szCs w:val="28"/>
              </w:rPr>
              <w:t>Date</w:t>
            </w:r>
          </w:p>
        </w:tc>
        <w:tc>
          <w:tcPr>
            <w:tcW w:w="1843" w:type="dxa"/>
            <w:shd w:val="clear" w:color="auto" w:fill="0070C0"/>
            <w:vAlign w:val="center"/>
          </w:tcPr>
          <w:p w:rsidR="00FF6072" w:rsidRPr="00B65DA6" w:rsidRDefault="00FF6072" w:rsidP="009865AB">
            <w:pPr>
              <w:jc w:val="center"/>
              <w:rPr>
                <w:b/>
                <w:color w:val="FFFFFF" w:themeColor="background1"/>
                <w:szCs w:val="28"/>
              </w:rPr>
            </w:pPr>
            <w:r w:rsidRPr="00B65DA6">
              <w:rPr>
                <w:b/>
                <w:color w:val="FFFFFF" w:themeColor="background1"/>
                <w:szCs w:val="28"/>
              </w:rPr>
              <w:t>Time</w:t>
            </w:r>
          </w:p>
        </w:tc>
        <w:tc>
          <w:tcPr>
            <w:tcW w:w="6095" w:type="dxa"/>
            <w:shd w:val="clear" w:color="auto" w:fill="0070C0"/>
            <w:vAlign w:val="center"/>
          </w:tcPr>
          <w:p w:rsidR="00FF6072" w:rsidRPr="00B65DA6" w:rsidRDefault="00FF6072" w:rsidP="009865AB">
            <w:pPr>
              <w:jc w:val="center"/>
              <w:rPr>
                <w:b/>
                <w:color w:val="FFFFFF" w:themeColor="background1"/>
                <w:szCs w:val="28"/>
              </w:rPr>
            </w:pPr>
            <w:r w:rsidRPr="00B65DA6">
              <w:rPr>
                <w:b/>
                <w:color w:val="FFFFFF" w:themeColor="background1"/>
                <w:szCs w:val="28"/>
              </w:rPr>
              <w:t>Contents</w:t>
            </w:r>
          </w:p>
        </w:tc>
        <w:tc>
          <w:tcPr>
            <w:tcW w:w="1701" w:type="dxa"/>
            <w:shd w:val="clear" w:color="auto" w:fill="0070C0"/>
            <w:vAlign w:val="center"/>
          </w:tcPr>
          <w:p w:rsidR="00FF6072" w:rsidRPr="00B65DA6" w:rsidRDefault="00FF6072" w:rsidP="009865AB">
            <w:pPr>
              <w:jc w:val="center"/>
              <w:rPr>
                <w:b/>
                <w:color w:val="FFFFFF" w:themeColor="background1"/>
                <w:szCs w:val="28"/>
              </w:rPr>
            </w:pPr>
            <w:r w:rsidRPr="00B65DA6">
              <w:rPr>
                <w:b/>
                <w:color w:val="FFFFFF" w:themeColor="background1"/>
                <w:szCs w:val="28"/>
              </w:rPr>
              <w:t>Venue</w:t>
            </w:r>
          </w:p>
        </w:tc>
      </w:tr>
      <w:tr w:rsidR="00FF6072" w:rsidRPr="00FF6072" w:rsidTr="00137620">
        <w:trPr>
          <w:trHeight w:val="464"/>
        </w:trPr>
        <w:tc>
          <w:tcPr>
            <w:tcW w:w="1418"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April 10</w:t>
            </w:r>
          </w:p>
        </w:tc>
        <w:tc>
          <w:tcPr>
            <w:tcW w:w="1843"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12:00-23:00</w:t>
            </w:r>
          </w:p>
        </w:tc>
        <w:tc>
          <w:tcPr>
            <w:tcW w:w="6095"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Check-in</w:t>
            </w:r>
          </w:p>
        </w:tc>
        <w:tc>
          <w:tcPr>
            <w:tcW w:w="1701" w:type="dxa"/>
            <w:vMerge w:val="restart"/>
            <w:shd w:val="clear" w:color="auto" w:fill="FFFFFF" w:themeFill="background1"/>
            <w:vAlign w:val="center"/>
          </w:tcPr>
          <w:p w:rsidR="00FF6072" w:rsidRPr="00FF6072" w:rsidRDefault="00FF6072" w:rsidP="009865AB">
            <w:pPr>
              <w:jc w:val="center"/>
              <w:rPr>
                <w:szCs w:val="28"/>
              </w:rPr>
            </w:pPr>
            <w:r w:rsidRPr="00B65DA6">
              <w:rPr>
                <w:rFonts w:ascii="Times New Roman" w:eastAsia="Times New Roman" w:hAnsi="Times New Roman" w:cs="Times New Roman"/>
                <w:color w:val="0066CC"/>
              </w:rPr>
              <w:t>Huanghai Hotel</w:t>
            </w:r>
          </w:p>
        </w:tc>
      </w:tr>
      <w:tr w:rsidR="00FF6072" w:rsidRPr="00FF6072" w:rsidTr="00137620">
        <w:trPr>
          <w:trHeight w:val="388"/>
        </w:trPr>
        <w:tc>
          <w:tcPr>
            <w:tcW w:w="1418"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April 11</w:t>
            </w:r>
          </w:p>
        </w:tc>
        <w:tc>
          <w:tcPr>
            <w:tcW w:w="1843"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Full day</w:t>
            </w:r>
          </w:p>
        </w:tc>
        <w:tc>
          <w:tcPr>
            <w:tcW w:w="6095"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Check-in and visit</w:t>
            </w:r>
          </w:p>
        </w:tc>
        <w:tc>
          <w:tcPr>
            <w:tcW w:w="1701" w:type="dxa"/>
            <w:vMerge/>
            <w:shd w:val="clear" w:color="auto" w:fill="FFFFFF" w:themeFill="background1"/>
            <w:vAlign w:val="center"/>
          </w:tcPr>
          <w:p w:rsidR="00FF6072" w:rsidRPr="00FF6072" w:rsidRDefault="00FF6072" w:rsidP="009865AB">
            <w:pPr>
              <w:jc w:val="center"/>
              <w:rPr>
                <w:szCs w:val="28"/>
              </w:rPr>
            </w:pPr>
          </w:p>
        </w:tc>
      </w:tr>
      <w:tr w:rsidR="00FF6072" w:rsidRPr="00FF6072" w:rsidTr="00137620">
        <w:tc>
          <w:tcPr>
            <w:tcW w:w="1418" w:type="dxa"/>
            <w:vMerge w:val="restart"/>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April 12</w:t>
            </w:r>
          </w:p>
        </w:tc>
        <w:tc>
          <w:tcPr>
            <w:tcW w:w="1843"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09:00-12:10</w:t>
            </w:r>
          </w:p>
        </w:tc>
        <w:tc>
          <w:tcPr>
            <w:tcW w:w="6095"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Opening Ceremony and Keynote Speech of 2018 International City Management Qingdao Conference</w:t>
            </w:r>
          </w:p>
        </w:tc>
        <w:tc>
          <w:tcPr>
            <w:tcW w:w="1701" w:type="dxa"/>
            <w:vMerge/>
            <w:shd w:val="clear" w:color="auto" w:fill="FFFFFF" w:themeFill="background1"/>
            <w:vAlign w:val="center"/>
          </w:tcPr>
          <w:p w:rsidR="00FF6072" w:rsidRPr="00FF6072" w:rsidRDefault="00FF6072" w:rsidP="009865AB">
            <w:pPr>
              <w:jc w:val="center"/>
              <w:rPr>
                <w:szCs w:val="28"/>
              </w:rPr>
            </w:pPr>
          </w:p>
        </w:tc>
      </w:tr>
      <w:tr w:rsidR="00137620" w:rsidRPr="00FF6072" w:rsidTr="00137620">
        <w:trPr>
          <w:trHeight w:val="680"/>
        </w:trPr>
        <w:tc>
          <w:tcPr>
            <w:tcW w:w="1418" w:type="dxa"/>
            <w:vMerge/>
            <w:shd w:val="clear" w:color="auto" w:fill="FFFFFF" w:themeFill="background1"/>
            <w:vAlign w:val="center"/>
          </w:tcPr>
          <w:p w:rsidR="00137620" w:rsidRPr="00B65DA6" w:rsidRDefault="00137620" w:rsidP="009865AB">
            <w:pPr>
              <w:jc w:val="center"/>
              <w:rPr>
                <w:color w:val="0066CC"/>
                <w:szCs w:val="28"/>
              </w:rPr>
            </w:pPr>
          </w:p>
        </w:tc>
        <w:tc>
          <w:tcPr>
            <w:tcW w:w="1843" w:type="dxa"/>
            <w:vMerge w:val="restart"/>
            <w:shd w:val="clear" w:color="auto" w:fill="FFFFFF" w:themeFill="background1"/>
            <w:vAlign w:val="center"/>
          </w:tcPr>
          <w:p w:rsidR="00137620" w:rsidRPr="00B65DA6" w:rsidRDefault="00137620" w:rsidP="009865AB">
            <w:pPr>
              <w:jc w:val="center"/>
              <w:rPr>
                <w:color w:val="0066CC"/>
                <w:szCs w:val="28"/>
              </w:rPr>
            </w:pPr>
            <w:r w:rsidRPr="00B65DA6">
              <w:rPr>
                <w:rFonts w:ascii="Times New Roman" w:eastAsia="Times New Roman" w:hAnsi="Times New Roman" w:cs="Times New Roman"/>
                <w:color w:val="0066CC"/>
              </w:rPr>
              <w:t>14:00-16:45</w:t>
            </w:r>
          </w:p>
        </w:tc>
        <w:tc>
          <w:tcPr>
            <w:tcW w:w="6095" w:type="dxa"/>
            <w:shd w:val="clear" w:color="auto" w:fill="FFFFFF" w:themeFill="background1"/>
            <w:vAlign w:val="center"/>
          </w:tcPr>
          <w:p w:rsidR="00137620" w:rsidRDefault="00137620" w:rsidP="009865AB">
            <w:pPr>
              <w:jc w:val="center"/>
              <w:rPr>
                <w:rFonts w:ascii="Times New Roman" w:eastAsia="Times New Roman" w:hAnsi="Times New Roman" w:cs="Times New Roman"/>
                <w:color w:val="0066CC"/>
              </w:rPr>
            </w:pPr>
            <w:r w:rsidRPr="00B65DA6">
              <w:rPr>
                <w:rFonts w:ascii="Times New Roman" w:eastAsia="Times New Roman" w:hAnsi="Times New Roman" w:cs="Times New Roman"/>
                <w:color w:val="0066CC"/>
              </w:rPr>
              <w:t xml:space="preserve">Parallel Forum I: </w:t>
            </w:r>
          </w:p>
          <w:p w:rsidR="00137620" w:rsidRPr="00B65DA6" w:rsidRDefault="00137620" w:rsidP="009865AB">
            <w:pPr>
              <w:jc w:val="center"/>
              <w:rPr>
                <w:rFonts w:ascii="Times New Roman" w:eastAsia="Times New Roman" w:hAnsi="Times New Roman" w:cs="Times New Roman"/>
                <w:color w:val="0066CC"/>
              </w:rPr>
            </w:pPr>
            <w:r w:rsidRPr="00FA1406">
              <w:rPr>
                <w:rFonts w:ascii="Times New Roman" w:eastAsia="Times New Roman" w:hAnsi="Times New Roman" w:cs="Times New Roman"/>
                <w:color w:val="0066CC"/>
              </w:rPr>
              <w:t>Urban Growth and Urban Governance Brand Building</w:t>
            </w:r>
          </w:p>
        </w:tc>
        <w:tc>
          <w:tcPr>
            <w:tcW w:w="1701" w:type="dxa"/>
            <w:vMerge/>
            <w:shd w:val="clear" w:color="auto" w:fill="FFFFFF" w:themeFill="background1"/>
            <w:vAlign w:val="center"/>
          </w:tcPr>
          <w:p w:rsidR="00137620" w:rsidRPr="00FF6072" w:rsidRDefault="00137620" w:rsidP="009865AB">
            <w:pPr>
              <w:jc w:val="center"/>
              <w:rPr>
                <w:szCs w:val="28"/>
              </w:rPr>
            </w:pPr>
          </w:p>
        </w:tc>
      </w:tr>
      <w:tr w:rsidR="00137620" w:rsidRPr="00FF6072" w:rsidTr="00137620">
        <w:trPr>
          <w:trHeight w:val="567"/>
        </w:trPr>
        <w:tc>
          <w:tcPr>
            <w:tcW w:w="1418" w:type="dxa"/>
            <w:vMerge/>
            <w:shd w:val="clear" w:color="auto" w:fill="FFFFFF" w:themeFill="background1"/>
            <w:vAlign w:val="center"/>
          </w:tcPr>
          <w:p w:rsidR="00137620" w:rsidRPr="00B65DA6" w:rsidRDefault="00137620" w:rsidP="009865AB">
            <w:pPr>
              <w:jc w:val="center"/>
              <w:rPr>
                <w:color w:val="0066CC"/>
                <w:szCs w:val="28"/>
              </w:rPr>
            </w:pPr>
          </w:p>
        </w:tc>
        <w:tc>
          <w:tcPr>
            <w:tcW w:w="1843" w:type="dxa"/>
            <w:vMerge/>
            <w:shd w:val="clear" w:color="auto" w:fill="FFFFFF" w:themeFill="background1"/>
            <w:vAlign w:val="center"/>
          </w:tcPr>
          <w:p w:rsidR="00137620" w:rsidRPr="00B65DA6" w:rsidRDefault="00137620" w:rsidP="009865AB">
            <w:pPr>
              <w:jc w:val="center"/>
              <w:rPr>
                <w:color w:val="0066CC"/>
                <w:szCs w:val="28"/>
              </w:rPr>
            </w:pPr>
          </w:p>
        </w:tc>
        <w:tc>
          <w:tcPr>
            <w:tcW w:w="6095" w:type="dxa"/>
            <w:shd w:val="clear" w:color="auto" w:fill="FFFFFF" w:themeFill="background1"/>
            <w:vAlign w:val="center"/>
          </w:tcPr>
          <w:p w:rsidR="00137620" w:rsidRDefault="00137620" w:rsidP="00137620">
            <w:pPr>
              <w:jc w:val="center"/>
              <w:rPr>
                <w:rFonts w:ascii="Times New Roman" w:eastAsia="Times New Roman" w:hAnsi="Times New Roman" w:cs="Times New Roman"/>
                <w:color w:val="0066CC"/>
              </w:rPr>
            </w:pPr>
            <w:r w:rsidRPr="00B65DA6">
              <w:rPr>
                <w:rFonts w:ascii="Times New Roman" w:eastAsia="Times New Roman" w:hAnsi="Times New Roman" w:cs="Times New Roman"/>
                <w:color w:val="0066CC"/>
              </w:rPr>
              <w:t>Parallel Forum II:</w:t>
            </w:r>
          </w:p>
          <w:p w:rsidR="00137620" w:rsidRPr="00137620" w:rsidRDefault="00137620" w:rsidP="00137620">
            <w:pPr>
              <w:jc w:val="center"/>
              <w:rPr>
                <w:rFonts w:ascii="Times New Roman" w:eastAsia="Times New Roman" w:hAnsi="Times New Roman" w:cs="Times New Roman"/>
                <w:color w:val="0066CC"/>
              </w:rPr>
            </w:pPr>
            <w:r w:rsidRPr="00FA1406">
              <w:rPr>
                <w:rFonts w:ascii="Times New Roman" w:eastAsia="Times New Roman" w:hAnsi="Times New Roman" w:cs="Times New Roman"/>
                <w:color w:val="0066CC"/>
              </w:rPr>
              <w:t>Smart Community and Urban Governance</w:t>
            </w:r>
          </w:p>
        </w:tc>
        <w:tc>
          <w:tcPr>
            <w:tcW w:w="1701" w:type="dxa"/>
            <w:vMerge/>
            <w:shd w:val="clear" w:color="auto" w:fill="FFFFFF" w:themeFill="background1"/>
            <w:vAlign w:val="center"/>
          </w:tcPr>
          <w:p w:rsidR="00137620" w:rsidRPr="00FF6072" w:rsidRDefault="00137620" w:rsidP="009865AB">
            <w:pPr>
              <w:jc w:val="center"/>
              <w:rPr>
                <w:szCs w:val="28"/>
              </w:rPr>
            </w:pPr>
          </w:p>
        </w:tc>
      </w:tr>
      <w:tr w:rsidR="00137620" w:rsidRPr="00FF6072" w:rsidTr="00137620">
        <w:trPr>
          <w:trHeight w:val="794"/>
        </w:trPr>
        <w:tc>
          <w:tcPr>
            <w:tcW w:w="1418" w:type="dxa"/>
            <w:vMerge/>
            <w:shd w:val="clear" w:color="auto" w:fill="FFFFFF" w:themeFill="background1"/>
            <w:vAlign w:val="center"/>
          </w:tcPr>
          <w:p w:rsidR="00137620" w:rsidRPr="00B65DA6" w:rsidRDefault="00137620" w:rsidP="009865AB">
            <w:pPr>
              <w:jc w:val="center"/>
              <w:rPr>
                <w:color w:val="0066CC"/>
                <w:szCs w:val="28"/>
              </w:rPr>
            </w:pPr>
          </w:p>
        </w:tc>
        <w:tc>
          <w:tcPr>
            <w:tcW w:w="1843" w:type="dxa"/>
            <w:vMerge/>
            <w:shd w:val="clear" w:color="auto" w:fill="FFFFFF" w:themeFill="background1"/>
            <w:vAlign w:val="center"/>
          </w:tcPr>
          <w:p w:rsidR="00137620" w:rsidRPr="00B65DA6" w:rsidRDefault="00137620" w:rsidP="009865AB">
            <w:pPr>
              <w:jc w:val="center"/>
              <w:rPr>
                <w:color w:val="0066CC"/>
                <w:szCs w:val="28"/>
              </w:rPr>
            </w:pPr>
          </w:p>
        </w:tc>
        <w:tc>
          <w:tcPr>
            <w:tcW w:w="6095" w:type="dxa"/>
            <w:shd w:val="clear" w:color="auto" w:fill="FFFFFF" w:themeFill="background1"/>
            <w:vAlign w:val="center"/>
          </w:tcPr>
          <w:p w:rsidR="00137620" w:rsidRDefault="00137620" w:rsidP="00137620">
            <w:pPr>
              <w:jc w:val="center"/>
              <w:rPr>
                <w:rFonts w:ascii="Times New Roman" w:eastAsia="Times New Roman" w:hAnsi="Times New Roman" w:cs="Times New Roman"/>
                <w:color w:val="0066CC"/>
              </w:rPr>
            </w:pPr>
            <w:r w:rsidRPr="00B65DA6">
              <w:rPr>
                <w:rFonts w:ascii="Times New Roman" w:eastAsia="Times New Roman" w:hAnsi="Times New Roman" w:cs="Times New Roman"/>
                <w:color w:val="0066CC"/>
              </w:rPr>
              <w:t>Parallel Forum III:</w:t>
            </w:r>
          </w:p>
          <w:p w:rsidR="00137620" w:rsidRPr="00137620" w:rsidRDefault="00137620" w:rsidP="00137620">
            <w:pPr>
              <w:jc w:val="center"/>
              <w:rPr>
                <w:rFonts w:ascii="Times New Roman" w:hAnsi="Times New Roman" w:cs="Times New Roman"/>
                <w:color w:val="0066CC"/>
              </w:rPr>
            </w:pPr>
            <w:r w:rsidRPr="00FA1406">
              <w:rPr>
                <w:rFonts w:ascii="Times New Roman" w:eastAsia="Times New Roman" w:hAnsi="Times New Roman" w:cs="Times New Roman"/>
                <w:color w:val="0066CC"/>
              </w:rPr>
              <w:t xml:space="preserve">Intelligent Transportation and </w:t>
            </w:r>
            <w:r>
              <w:rPr>
                <w:rFonts w:ascii="Times New Roman" w:eastAsia="Times New Roman" w:hAnsi="Times New Roman" w:cs="Times New Roman"/>
                <w:color w:val="0066CC"/>
              </w:rPr>
              <w:t>U</w:t>
            </w:r>
            <w:r w:rsidRPr="00FA1406">
              <w:rPr>
                <w:rFonts w:ascii="Times New Roman" w:eastAsia="Times New Roman" w:hAnsi="Times New Roman" w:cs="Times New Roman"/>
                <w:color w:val="0066CC"/>
              </w:rPr>
              <w:t xml:space="preserve">rban </w:t>
            </w:r>
            <w:r>
              <w:rPr>
                <w:rFonts w:ascii="Times New Roman" w:eastAsia="Times New Roman" w:hAnsi="Times New Roman" w:cs="Times New Roman"/>
                <w:color w:val="0066CC"/>
              </w:rPr>
              <w:t>D</w:t>
            </w:r>
            <w:r w:rsidRPr="00FA1406">
              <w:rPr>
                <w:rFonts w:ascii="Times New Roman" w:eastAsia="Times New Roman" w:hAnsi="Times New Roman" w:cs="Times New Roman"/>
                <w:color w:val="0066CC"/>
              </w:rPr>
              <w:t>evelopment</w:t>
            </w:r>
          </w:p>
        </w:tc>
        <w:tc>
          <w:tcPr>
            <w:tcW w:w="1701" w:type="dxa"/>
            <w:vMerge/>
            <w:shd w:val="clear" w:color="auto" w:fill="FFFFFF" w:themeFill="background1"/>
            <w:vAlign w:val="center"/>
          </w:tcPr>
          <w:p w:rsidR="00137620" w:rsidRPr="00FF6072" w:rsidRDefault="00137620" w:rsidP="009865AB">
            <w:pPr>
              <w:jc w:val="center"/>
              <w:rPr>
                <w:szCs w:val="28"/>
              </w:rPr>
            </w:pPr>
          </w:p>
        </w:tc>
      </w:tr>
      <w:tr w:rsidR="00137620" w:rsidRPr="00FF6072" w:rsidTr="00137620">
        <w:trPr>
          <w:trHeight w:val="567"/>
        </w:trPr>
        <w:tc>
          <w:tcPr>
            <w:tcW w:w="1418" w:type="dxa"/>
            <w:vMerge/>
            <w:shd w:val="clear" w:color="auto" w:fill="FFFFFF" w:themeFill="background1"/>
            <w:vAlign w:val="center"/>
          </w:tcPr>
          <w:p w:rsidR="00137620" w:rsidRPr="00B65DA6" w:rsidRDefault="00137620" w:rsidP="009865AB">
            <w:pPr>
              <w:jc w:val="center"/>
              <w:rPr>
                <w:color w:val="0066CC"/>
                <w:szCs w:val="28"/>
              </w:rPr>
            </w:pPr>
          </w:p>
        </w:tc>
        <w:tc>
          <w:tcPr>
            <w:tcW w:w="1843" w:type="dxa"/>
            <w:vMerge/>
            <w:shd w:val="clear" w:color="auto" w:fill="FFFFFF" w:themeFill="background1"/>
            <w:vAlign w:val="center"/>
          </w:tcPr>
          <w:p w:rsidR="00137620" w:rsidRPr="00B65DA6" w:rsidRDefault="00137620" w:rsidP="009865AB">
            <w:pPr>
              <w:jc w:val="center"/>
              <w:rPr>
                <w:color w:val="0066CC"/>
                <w:szCs w:val="28"/>
              </w:rPr>
            </w:pPr>
          </w:p>
        </w:tc>
        <w:tc>
          <w:tcPr>
            <w:tcW w:w="6095" w:type="dxa"/>
            <w:shd w:val="clear" w:color="auto" w:fill="FFFFFF" w:themeFill="background1"/>
            <w:vAlign w:val="center"/>
          </w:tcPr>
          <w:p w:rsidR="00137620" w:rsidRDefault="00137620" w:rsidP="009865AB">
            <w:pPr>
              <w:jc w:val="center"/>
              <w:rPr>
                <w:rFonts w:ascii="Times New Roman" w:eastAsia="Times New Roman" w:hAnsi="Times New Roman" w:cs="Times New Roman"/>
                <w:color w:val="0066CC"/>
              </w:rPr>
            </w:pPr>
            <w:r w:rsidRPr="00137620">
              <w:rPr>
                <w:rFonts w:ascii="Times New Roman" w:eastAsia="Times New Roman" w:hAnsi="Times New Roman" w:cs="Times New Roman"/>
                <w:color w:val="0066CC"/>
              </w:rPr>
              <w:t xml:space="preserve">Parallel Forum IV: </w:t>
            </w:r>
          </w:p>
          <w:p w:rsidR="00137620" w:rsidRPr="00B65DA6" w:rsidRDefault="00137620" w:rsidP="009865AB">
            <w:pPr>
              <w:jc w:val="center"/>
              <w:rPr>
                <w:rFonts w:ascii="Times New Roman" w:eastAsia="Times New Roman" w:hAnsi="Times New Roman" w:cs="Times New Roman"/>
                <w:color w:val="0066CC"/>
              </w:rPr>
            </w:pPr>
            <w:r w:rsidRPr="00137620">
              <w:rPr>
                <w:rFonts w:ascii="Times New Roman" w:eastAsia="Times New Roman" w:hAnsi="Times New Roman" w:cs="Times New Roman"/>
                <w:color w:val="0066CC"/>
              </w:rPr>
              <w:t>Big Data and Global Urban Governance</w:t>
            </w:r>
          </w:p>
        </w:tc>
        <w:tc>
          <w:tcPr>
            <w:tcW w:w="1701" w:type="dxa"/>
            <w:vMerge/>
            <w:shd w:val="clear" w:color="auto" w:fill="FFFFFF" w:themeFill="background1"/>
            <w:vAlign w:val="center"/>
          </w:tcPr>
          <w:p w:rsidR="00137620" w:rsidRPr="00FF6072" w:rsidRDefault="00137620" w:rsidP="009865AB">
            <w:pPr>
              <w:jc w:val="center"/>
              <w:rPr>
                <w:szCs w:val="28"/>
              </w:rPr>
            </w:pPr>
          </w:p>
        </w:tc>
      </w:tr>
      <w:tr w:rsidR="00FF6072" w:rsidRPr="00FF6072" w:rsidTr="00137620">
        <w:trPr>
          <w:trHeight w:val="737"/>
        </w:trPr>
        <w:tc>
          <w:tcPr>
            <w:tcW w:w="1418" w:type="dxa"/>
            <w:vMerge/>
            <w:shd w:val="clear" w:color="auto" w:fill="FFFFFF" w:themeFill="background1"/>
            <w:vAlign w:val="center"/>
          </w:tcPr>
          <w:p w:rsidR="00FF6072" w:rsidRPr="00B65DA6" w:rsidRDefault="00FF6072" w:rsidP="009865AB">
            <w:pPr>
              <w:jc w:val="center"/>
              <w:rPr>
                <w:color w:val="0066CC"/>
                <w:szCs w:val="28"/>
              </w:rPr>
            </w:pPr>
          </w:p>
        </w:tc>
        <w:tc>
          <w:tcPr>
            <w:tcW w:w="1843"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17:00-17:30</w:t>
            </w:r>
          </w:p>
        </w:tc>
        <w:tc>
          <w:tcPr>
            <w:tcW w:w="6095" w:type="dxa"/>
            <w:shd w:val="clear" w:color="auto" w:fill="FFFFFF" w:themeFill="background1"/>
            <w:vAlign w:val="center"/>
          </w:tcPr>
          <w:p w:rsidR="00FF6072" w:rsidRPr="00B65DA6" w:rsidRDefault="00FF6072" w:rsidP="009865AB">
            <w:pPr>
              <w:jc w:val="center"/>
              <w:rPr>
                <w:color w:val="0066CC"/>
                <w:szCs w:val="28"/>
              </w:rPr>
            </w:pPr>
            <w:r w:rsidRPr="00B65DA6">
              <w:rPr>
                <w:rFonts w:ascii="Times New Roman" w:eastAsia="Times New Roman" w:hAnsi="Times New Roman" w:cs="Times New Roman"/>
                <w:color w:val="0066CC"/>
              </w:rPr>
              <w:t>Closing Ceremony of the 2018 International City Management Qingdao Conference</w:t>
            </w:r>
          </w:p>
        </w:tc>
        <w:tc>
          <w:tcPr>
            <w:tcW w:w="1701" w:type="dxa"/>
            <w:vMerge/>
            <w:shd w:val="clear" w:color="auto" w:fill="FFFFFF" w:themeFill="background1"/>
            <w:vAlign w:val="center"/>
          </w:tcPr>
          <w:p w:rsidR="00FF6072" w:rsidRPr="00FF6072" w:rsidRDefault="00FF6072" w:rsidP="009865AB">
            <w:pPr>
              <w:jc w:val="center"/>
              <w:rPr>
                <w:szCs w:val="28"/>
              </w:rPr>
            </w:pPr>
          </w:p>
        </w:tc>
      </w:tr>
    </w:tbl>
    <w:p w:rsidR="00FF6072" w:rsidRDefault="00FF6072" w:rsidP="0032342B">
      <w:pPr>
        <w:spacing w:line="480" w:lineRule="auto"/>
        <w:rPr>
          <w:szCs w:val="28"/>
        </w:rPr>
      </w:pPr>
      <w:r w:rsidRPr="00FF6072">
        <w:rPr>
          <w:rFonts w:ascii="Times New Roman" w:eastAsia="Times New Roman" w:hAnsi="Times New Roman" w:cs="Times New Roman"/>
        </w:rPr>
        <w:t>Contact Person : Song Xinyi</w:t>
      </w:r>
      <w:r>
        <w:rPr>
          <w:szCs w:val="28"/>
        </w:rPr>
        <w:t xml:space="preserve">       </w:t>
      </w:r>
      <w:r w:rsidRPr="00FF6072">
        <w:rPr>
          <w:rFonts w:ascii="Times New Roman" w:eastAsia="Times New Roman" w:hAnsi="Times New Roman" w:cs="Times New Roman"/>
        </w:rPr>
        <w:t>Contact Number: 13906397851</w:t>
      </w:r>
      <w:r>
        <w:rPr>
          <w:szCs w:val="28"/>
        </w:rPr>
        <w:t xml:space="preserve">       </w:t>
      </w:r>
      <w:r>
        <w:rPr>
          <w:rFonts w:ascii="Times New Roman" w:eastAsia="Times New Roman" w:hAnsi="Times New Roman" w:cs="Times New Roman"/>
        </w:rPr>
        <w:t xml:space="preserve">E-mail: </w:t>
      </w:r>
      <w:r>
        <w:rPr>
          <w:rFonts w:hint="eastAsia"/>
          <w:szCs w:val="28"/>
        </w:rPr>
        <w:t>ioicsxy@126.co</w:t>
      </w:r>
      <w:r w:rsidR="00EC0126">
        <w:rPr>
          <w:szCs w:val="28"/>
        </w:rPr>
        <w:t>m</w:t>
      </w:r>
    </w:p>
    <w:sectPr w:rsidR="00FF6072" w:rsidSect="00AF37C8">
      <w:type w:val="continuous"/>
      <w:pgSz w:w="11900" w:h="16840"/>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E0C" w:rsidRDefault="00244E0C" w:rsidP="006C4272">
      <w:r>
        <w:separator/>
      </w:r>
    </w:p>
  </w:endnote>
  <w:endnote w:type="continuationSeparator" w:id="0">
    <w:p w:rsidR="00244E0C" w:rsidRDefault="00244E0C" w:rsidP="006C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E0C" w:rsidRDefault="00244E0C" w:rsidP="006C4272">
      <w:r>
        <w:separator/>
      </w:r>
    </w:p>
  </w:footnote>
  <w:footnote w:type="continuationSeparator" w:id="0">
    <w:p w:rsidR="00244E0C" w:rsidRDefault="00244E0C" w:rsidP="006C4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00"/>
    <w:rsid w:val="00015229"/>
    <w:rsid w:val="00026CF9"/>
    <w:rsid w:val="00046DA4"/>
    <w:rsid w:val="000734AF"/>
    <w:rsid w:val="000E0ED3"/>
    <w:rsid w:val="001279D3"/>
    <w:rsid w:val="00137620"/>
    <w:rsid w:val="0014276A"/>
    <w:rsid w:val="00156E7E"/>
    <w:rsid w:val="0017131E"/>
    <w:rsid w:val="001771BA"/>
    <w:rsid w:val="00187A00"/>
    <w:rsid w:val="001E689E"/>
    <w:rsid w:val="00216BEC"/>
    <w:rsid w:val="00216DEE"/>
    <w:rsid w:val="00220383"/>
    <w:rsid w:val="00244E0C"/>
    <w:rsid w:val="00267B0B"/>
    <w:rsid w:val="002D343D"/>
    <w:rsid w:val="002D5530"/>
    <w:rsid w:val="002D5891"/>
    <w:rsid w:val="002E3785"/>
    <w:rsid w:val="002F518A"/>
    <w:rsid w:val="00321749"/>
    <w:rsid w:val="0032342B"/>
    <w:rsid w:val="00360A22"/>
    <w:rsid w:val="003B5534"/>
    <w:rsid w:val="004021DB"/>
    <w:rsid w:val="0042089A"/>
    <w:rsid w:val="00437A6E"/>
    <w:rsid w:val="00493AF9"/>
    <w:rsid w:val="004C7113"/>
    <w:rsid w:val="005036FC"/>
    <w:rsid w:val="00536CB4"/>
    <w:rsid w:val="005A51A3"/>
    <w:rsid w:val="005B6541"/>
    <w:rsid w:val="005D1575"/>
    <w:rsid w:val="0066063A"/>
    <w:rsid w:val="0066666E"/>
    <w:rsid w:val="00682FFA"/>
    <w:rsid w:val="006943C4"/>
    <w:rsid w:val="006973F2"/>
    <w:rsid w:val="006A3AAC"/>
    <w:rsid w:val="006C4272"/>
    <w:rsid w:val="006C52D1"/>
    <w:rsid w:val="006C6049"/>
    <w:rsid w:val="00722A2D"/>
    <w:rsid w:val="007234A5"/>
    <w:rsid w:val="00764B06"/>
    <w:rsid w:val="00771BDE"/>
    <w:rsid w:val="007A4D21"/>
    <w:rsid w:val="007F33E8"/>
    <w:rsid w:val="008436BE"/>
    <w:rsid w:val="00852D82"/>
    <w:rsid w:val="008851FE"/>
    <w:rsid w:val="008D252F"/>
    <w:rsid w:val="009378DC"/>
    <w:rsid w:val="00947220"/>
    <w:rsid w:val="00973B12"/>
    <w:rsid w:val="00976620"/>
    <w:rsid w:val="009D3BD7"/>
    <w:rsid w:val="00A27B6D"/>
    <w:rsid w:val="00A317B3"/>
    <w:rsid w:val="00AA4974"/>
    <w:rsid w:val="00AC3C9B"/>
    <w:rsid w:val="00AE4455"/>
    <w:rsid w:val="00AF37C8"/>
    <w:rsid w:val="00B65DA6"/>
    <w:rsid w:val="00B8218A"/>
    <w:rsid w:val="00BA3D43"/>
    <w:rsid w:val="00C40618"/>
    <w:rsid w:val="00C43414"/>
    <w:rsid w:val="00C55850"/>
    <w:rsid w:val="00C932EB"/>
    <w:rsid w:val="00C9594D"/>
    <w:rsid w:val="00CA02D1"/>
    <w:rsid w:val="00CA547E"/>
    <w:rsid w:val="00D01785"/>
    <w:rsid w:val="00D45651"/>
    <w:rsid w:val="00D45F73"/>
    <w:rsid w:val="00D81A1C"/>
    <w:rsid w:val="00D82543"/>
    <w:rsid w:val="00DF46C2"/>
    <w:rsid w:val="00E311D6"/>
    <w:rsid w:val="00E64AAA"/>
    <w:rsid w:val="00E72F74"/>
    <w:rsid w:val="00E76B5D"/>
    <w:rsid w:val="00EB1109"/>
    <w:rsid w:val="00EB1D9A"/>
    <w:rsid w:val="00EC0126"/>
    <w:rsid w:val="00F15B73"/>
    <w:rsid w:val="00F730ED"/>
    <w:rsid w:val="00FA1406"/>
    <w:rsid w:val="00FA2DAF"/>
    <w:rsid w:val="00FD62AC"/>
    <w:rsid w:val="00FF6072"/>
    <w:rsid w:val="10766257"/>
    <w:rsid w:val="40F95D75"/>
    <w:rsid w:val="413B249B"/>
    <w:rsid w:val="4E644365"/>
    <w:rsid w:val="58625F41"/>
    <w:rsid w:val="5A7F012C"/>
    <w:rsid w:val="684A7F53"/>
    <w:rsid w:val="6DAB1DA4"/>
    <w:rsid w:val="715567A0"/>
    <w:rsid w:val="719A3506"/>
    <w:rsid w:val="71B53528"/>
    <w:rsid w:val="79703B5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0A924-79C2-497B-8BBE-64FA3F1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Times New Roman" w:hAnsi="Times New Roman" w:cs="Times New Roman"/>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文档结构图 Char"/>
    <w:basedOn w:val="a0"/>
    <w:link w:val="a3"/>
    <w:uiPriority w:val="99"/>
    <w:semiHidden/>
    <w:qFormat/>
    <w:rPr>
      <w:rFonts w:ascii="Times New Roman" w:hAnsi="Times New Roman" w:cs="Times New Roman"/>
    </w:rPr>
  </w:style>
  <w:style w:type="paragraph" w:styleId="a5">
    <w:name w:val="Date"/>
    <w:basedOn w:val="a"/>
    <w:next w:val="a"/>
    <w:link w:val="Char0"/>
    <w:uiPriority w:val="99"/>
    <w:semiHidden/>
    <w:unhideWhenUsed/>
    <w:rsid w:val="00AF37C8"/>
    <w:pPr>
      <w:ind w:leftChars="2500" w:left="100"/>
    </w:pPr>
  </w:style>
  <w:style w:type="character" w:customStyle="1" w:styleId="Char0">
    <w:name w:val="日期 Char"/>
    <w:basedOn w:val="a0"/>
    <w:link w:val="a5"/>
    <w:uiPriority w:val="99"/>
    <w:semiHidden/>
    <w:rsid w:val="00AF37C8"/>
    <w:rPr>
      <w:rFonts w:asciiTheme="minorHAnsi" w:eastAsiaTheme="minorEastAsia" w:hAnsiTheme="minorHAnsi" w:cstheme="minorBidi"/>
      <w:kern w:val="2"/>
      <w:sz w:val="24"/>
      <w:szCs w:val="24"/>
    </w:rPr>
  </w:style>
  <w:style w:type="table" w:styleId="1-1">
    <w:name w:val="Grid Table 1 Light Accent 1"/>
    <w:basedOn w:val="a1"/>
    <w:uiPriority w:val="46"/>
    <w:rsid w:val="002E378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5-1">
    <w:name w:val="Grid Table 5 Dark Accent 1"/>
    <w:basedOn w:val="a1"/>
    <w:uiPriority w:val="50"/>
    <w:rsid w:val="002E37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6">
    <w:name w:val="header"/>
    <w:basedOn w:val="a"/>
    <w:link w:val="Char1"/>
    <w:uiPriority w:val="99"/>
    <w:unhideWhenUsed/>
    <w:rsid w:val="006C427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C4272"/>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6C4272"/>
    <w:pPr>
      <w:tabs>
        <w:tab w:val="center" w:pos="4153"/>
        <w:tab w:val="right" w:pos="8306"/>
      </w:tabs>
      <w:snapToGrid w:val="0"/>
      <w:jc w:val="left"/>
    </w:pPr>
    <w:rPr>
      <w:sz w:val="18"/>
      <w:szCs w:val="18"/>
    </w:rPr>
  </w:style>
  <w:style w:type="character" w:customStyle="1" w:styleId="Char2">
    <w:name w:val="页脚 Char"/>
    <w:basedOn w:val="a0"/>
    <w:link w:val="a7"/>
    <w:uiPriority w:val="99"/>
    <w:rsid w:val="006C4272"/>
    <w:rPr>
      <w:rFonts w:asciiTheme="minorHAnsi" w:eastAsiaTheme="minorEastAsia" w:hAnsiTheme="minorHAnsi" w:cstheme="minorBidi"/>
      <w:kern w:val="2"/>
      <w:sz w:val="18"/>
      <w:szCs w:val="18"/>
    </w:rPr>
  </w:style>
  <w:style w:type="table" w:styleId="a8">
    <w:name w:val="Grid Table Light"/>
    <w:basedOn w:val="a1"/>
    <w:uiPriority w:val="40"/>
    <w:rsid w:val="006C42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9">
    <w:name w:val="Hyperlink"/>
    <w:basedOn w:val="a0"/>
    <w:uiPriority w:val="99"/>
    <w:unhideWhenUsed/>
    <w:rsid w:val="006C4272"/>
    <w:rPr>
      <w:color w:val="0563C1" w:themeColor="hyperlink"/>
      <w:u w:val="single"/>
    </w:rPr>
  </w:style>
  <w:style w:type="character" w:customStyle="1" w:styleId="1">
    <w:name w:val="未处理的提及1"/>
    <w:basedOn w:val="a0"/>
    <w:uiPriority w:val="99"/>
    <w:semiHidden/>
    <w:unhideWhenUsed/>
    <w:rsid w:val="006C42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0120">
      <w:bodyDiv w:val="1"/>
      <w:marLeft w:val="0"/>
      <w:marRight w:val="0"/>
      <w:marTop w:val="0"/>
      <w:marBottom w:val="0"/>
      <w:divBdr>
        <w:top w:val="none" w:sz="0" w:space="0" w:color="auto"/>
        <w:left w:val="none" w:sz="0" w:space="0" w:color="auto"/>
        <w:bottom w:val="none" w:sz="0" w:space="0" w:color="auto"/>
        <w:right w:val="none" w:sz="0" w:space="0" w:color="auto"/>
      </w:divBdr>
      <w:divsChild>
        <w:div w:id="1422339691">
          <w:marLeft w:val="0"/>
          <w:marRight w:val="0"/>
          <w:marTop w:val="0"/>
          <w:marBottom w:val="0"/>
          <w:divBdr>
            <w:top w:val="none" w:sz="0" w:space="0" w:color="auto"/>
            <w:left w:val="none" w:sz="0" w:space="0" w:color="auto"/>
            <w:bottom w:val="none" w:sz="0" w:space="0" w:color="auto"/>
            <w:right w:val="none" w:sz="0" w:space="0" w:color="auto"/>
          </w:divBdr>
          <w:divsChild>
            <w:div w:id="1997759794">
              <w:marLeft w:val="0"/>
              <w:marRight w:val="0"/>
              <w:marTop w:val="0"/>
              <w:marBottom w:val="0"/>
              <w:divBdr>
                <w:top w:val="single" w:sz="6" w:space="0" w:color="DEDEDE"/>
                <w:left w:val="single" w:sz="6" w:space="0" w:color="DEDEDE"/>
                <w:bottom w:val="single" w:sz="6" w:space="0" w:color="DEDEDE"/>
                <w:right w:val="single" w:sz="6" w:space="0" w:color="DEDEDE"/>
              </w:divBdr>
              <w:divsChild>
                <w:div w:id="1982346557">
                  <w:marLeft w:val="0"/>
                  <w:marRight w:val="0"/>
                  <w:marTop w:val="0"/>
                  <w:marBottom w:val="0"/>
                  <w:divBdr>
                    <w:top w:val="none" w:sz="0" w:space="0" w:color="auto"/>
                    <w:left w:val="none" w:sz="0" w:space="0" w:color="auto"/>
                    <w:bottom w:val="none" w:sz="0" w:space="0" w:color="auto"/>
                    <w:right w:val="none" w:sz="0" w:space="0" w:color="auto"/>
                  </w:divBdr>
                  <w:divsChild>
                    <w:div w:id="133248394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90285476">
          <w:marLeft w:val="0"/>
          <w:marRight w:val="0"/>
          <w:marTop w:val="0"/>
          <w:marBottom w:val="0"/>
          <w:divBdr>
            <w:top w:val="none" w:sz="0" w:space="0" w:color="auto"/>
            <w:left w:val="none" w:sz="0" w:space="0" w:color="auto"/>
            <w:bottom w:val="none" w:sz="0" w:space="0" w:color="auto"/>
            <w:right w:val="none" w:sz="0" w:space="0" w:color="auto"/>
          </w:divBdr>
          <w:divsChild>
            <w:div w:id="663240365">
              <w:marLeft w:val="0"/>
              <w:marRight w:val="0"/>
              <w:marTop w:val="0"/>
              <w:marBottom w:val="0"/>
              <w:divBdr>
                <w:top w:val="none" w:sz="0" w:space="0" w:color="auto"/>
                <w:left w:val="none" w:sz="0" w:space="0" w:color="auto"/>
                <w:bottom w:val="none" w:sz="0" w:space="0" w:color="auto"/>
                <w:right w:val="none" w:sz="0" w:space="0" w:color="auto"/>
              </w:divBdr>
              <w:divsChild>
                <w:div w:id="660013304">
                  <w:marLeft w:val="0"/>
                  <w:marRight w:val="0"/>
                  <w:marTop w:val="0"/>
                  <w:marBottom w:val="0"/>
                  <w:divBdr>
                    <w:top w:val="single" w:sz="6" w:space="8" w:color="EEEEEE"/>
                    <w:left w:val="none" w:sz="0" w:space="8" w:color="auto"/>
                    <w:bottom w:val="single" w:sz="6" w:space="8" w:color="EEEEEE"/>
                    <w:right w:val="single" w:sz="6" w:space="8" w:color="EEEEEE"/>
                  </w:divBdr>
                  <w:divsChild>
                    <w:div w:id="16847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满文青</dc:creator>
  <cp:lastModifiedBy>Rivellon P</cp:lastModifiedBy>
  <cp:revision>2</cp:revision>
  <cp:lastPrinted>2018-03-20T03:46:00Z</cp:lastPrinted>
  <dcterms:created xsi:type="dcterms:W3CDTF">2018-04-09T03:43:00Z</dcterms:created>
  <dcterms:modified xsi:type="dcterms:W3CDTF">2018-04-09T03:43:00Z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